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32D65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4D596" wp14:editId="67C2AB4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6904" w14:textId="77777777"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34A75" wp14:editId="3E7C2D6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4D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FD16904" w14:textId="77777777"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 wp14:anchorId="06F34A75" wp14:editId="3E7C2D6A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7129B3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7597FBB" w14:textId="77777777" w:rsidR="005E4121" w:rsidRPr="00CD2831" w:rsidRDefault="005E4121" w:rsidP="00BE51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D283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รายละเอียดของรายวิชา</w:t>
      </w:r>
      <w:r w:rsidR="00CD3FC3" w:rsidRPr="00CD28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CD3FC3" w:rsidRPr="00CD2831">
        <w:rPr>
          <w:rFonts w:ascii="TH SarabunPSK" w:hAnsi="TH SarabunPSK" w:cs="TH SarabunPSK" w:hint="cs"/>
          <w:b/>
          <w:bCs/>
          <w:sz w:val="36"/>
          <w:szCs w:val="36"/>
        </w:rPr>
        <w:t>Course Specification</w:t>
      </w:r>
      <w:r w:rsidR="00CD3FC3" w:rsidRPr="00CD283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F86229E" w14:textId="506A77CA" w:rsidR="00CD3FC3" w:rsidRPr="00CD2831" w:rsidRDefault="00F31198" w:rsidP="00CD2831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2831" w:rsidRPr="00CD2831">
        <w:rPr>
          <w:rFonts w:ascii="TH SarabunPSK" w:hAnsi="TH SarabunPSK" w:cs="TH SarabunPSK" w:hint="cs"/>
          <w:sz w:val="32"/>
          <w:szCs w:val="32"/>
        </w:rPr>
        <w:t xml:space="preserve">MUS 1205 </w:t>
      </w: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2831" w:rsidRPr="00CD2831">
        <w:rPr>
          <w:rFonts w:ascii="TH SarabunPSK" w:hAnsi="TH SarabunPSK" w:cs="TH SarabunPSK" w:hint="cs"/>
          <w:sz w:val="32"/>
          <w:szCs w:val="32"/>
          <w:cs/>
        </w:rPr>
        <w:t>สุนทรียศาสตร์ทางดนตรี</w:t>
      </w:r>
    </w:p>
    <w:p w14:paraId="17EAE0A4" w14:textId="77777777" w:rsidR="005518C2" w:rsidRPr="00CD283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ดนตรี </w:t>
      </w:r>
      <w:r w:rsidR="00CD3FC3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คณะ/</w:t>
      </w:r>
      <w:r w:rsidR="00860CD7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="00021441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21441" w:rsidRPr="00CD2831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  <w:r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3FC3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28B8B3DE" w14:textId="15C6C377" w:rsidR="00CD3FC3" w:rsidRPr="00CD283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97180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CD2831" w:rsidRPr="00CD2831">
        <w:rPr>
          <w:rFonts w:ascii="TH SarabunPSK" w:eastAsia="BrowalliaNew-Bold" w:hAnsi="TH SarabunPSK" w:cs="TH SarabunPSK" w:hint="cs"/>
          <w:sz w:val="32"/>
          <w:szCs w:val="32"/>
        </w:rPr>
        <w:t>2566</w:t>
      </w:r>
    </w:p>
    <w:p w14:paraId="50D91FA4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349FC82C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70CF018B" w14:textId="77777777" w:rsidR="00804CDF" w:rsidRPr="00BE60E7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</w:pPr>
      <w:r w:rsidRPr="00BE60E7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๑. </w:t>
      </w:r>
      <w:r w:rsidR="00470EB4" w:rsidRPr="00BE60E7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BE60E7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BE60E7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BE60E7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7B780A"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</w:p>
    <w:p w14:paraId="507B2F3A" w14:textId="16BACE51" w:rsidR="00021441" w:rsidRPr="00BE60E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0"/>
          <w:szCs w:val="30"/>
        </w:rPr>
      </w:pPr>
      <w:r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021441" w:rsidRPr="00BE60E7">
        <w:rPr>
          <w:rFonts w:ascii="TH SarabunPSK" w:hAnsi="TH SarabunPSK" w:cs="TH SarabunPSK" w:hint="cs"/>
          <w:sz w:val="32"/>
          <w:szCs w:val="32"/>
        </w:rPr>
        <w:t xml:space="preserve">MUS </w:t>
      </w:r>
      <w:r w:rsidR="00CD2831" w:rsidRPr="00BE60E7">
        <w:rPr>
          <w:rFonts w:ascii="TH SarabunPSK" w:hAnsi="TH SarabunPSK" w:cs="TH SarabunPSK" w:hint="cs"/>
          <w:sz w:val="32"/>
          <w:szCs w:val="32"/>
        </w:rPr>
        <w:t>1205</w:t>
      </w:r>
      <w:r w:rsidR="00021441" w:rsidRPr="00BE60E7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20CF961E" w14:textId="3BA8F695" w:rsidR="00F1134B" w:rsidRPr="00BE60E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color w:val="C00000"/>
          <w:sz w:val="30"/>
          <w:szCs w:val="30"/>
          <w:cs/>
        </w:rPr>
      </w:pPr>
      <w:r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>ภาษาไทย</w:t>
      </w:r>
      <w:r w:rsidR="00804CDF"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BE60E7" w:rsidRPr="00BE60E7">
        <w:rPr>
          <w:rFonts w:ascii="TH SarabunPSK" w:hAnsi="TH SarabunPSK" w:cs="TH SarabunPSK" w:hint="cs"/>
          <w:sz w:val="32"/>
          <w:szCs w:val="32"/>
          <w:cs/>
        </w:rPr>
        <w:t>สุนทรียศาสตร์ทางดนตรี</w:t>
      </w:r>
    </w:p>
    <w:p w14:paraId="56BED2C4" w14:textId="4CA550F2" w:rsidR="00804CDF" w:rsidRPr="00BE60E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>ภาษาอังกฤษ</w:t>
      </w:r>
      <w:r w:rsidR="00804CDF" w:rsidRPr="00BE60E7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BE60E7">
        <w:rPr>
          <w:rFonts w:ascii="TH SarabunPSK" w:eastAsia="BrowalliaNew-Bold" w:hAnsi="TH SarabunPSK" w:cs="TH SarabunPSK"/>
          <w:sz w:val="30"/>
          <w:szCs w:val="30"/>
        </w:rPr>
        <w:t>Aesthetics of Music</w:t>
      </w:r>
    </w:p>
    <w:p w14:paraId="71A8892F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69A3C410" w14:textId="2ED7E60C" w:rsidR="00021441" w:rsidRPr="00C24751" w:rsidRDefault="00F1134B" w:rsidP="00BE60E7">
      <w:pPr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0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6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)  หน่วยกิต</w:t>
      </w:r>
    </w:p>
    <w:p w14:paraId="4AA57A8B" w14:textId="77777777" w:rsidR="00804CDF" w:rsidRPr="006518DC" w:rsidRDefault="00804CDF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95B1371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605B3F0" w14:textId="2BA12750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ศิลปศาสตร์บัณฑิต  สาขาวิชาดนตรี</w:t>
      </w:r>
    </w:p>
    <w:p w14:paraId="63D4C884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14:paraId="751D50F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00B8B602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92B11EA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45B17C7" w14:textId="77777777" w:rsidR="00021441" w:rsidRPr="006518DC" w:rsidRDefault="00EC1E9C" w:rsidP="00021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="0002144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05ABDD1A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D4DDD94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1F3A33E9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สาขาวิชาดนตรี คณะศิลปกรรมศาสตร์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</w:t>
      </w:r>
    </w:p>
    <w:p w14:paraId="16E62D84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76CD974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5DEE8F8" w14:textId="54A920CB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6A181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/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</w:t>
      </w:r>
      <w:r w:rsidR="00BE60E7">
        <w:rPr>
          <w:rFonts w:ascii="TH Niramit AS" w:eastAsia="BrowalliaNew-Bold" w:hAnsi="TH Niramit AS" w:cs="TH Niramit AS"/>
          <w:color w:val="000000"/>
          <w:sz w:val="30"/>
          <w:szCs w:val="30"/>
        </w:rPr>
        <w:t>2566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BE60E7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139C43EB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...........คน</w:t>
      </w:r>
    </w:p>
    <w:p w14:paraId="6CE64F55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5A7E5C39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14:paraId="3CA4E9B9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DA73115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3212A20F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0FDFF278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ห้องเรียนสาขาวิชาดนตรี 58507</w:t>
      </w:r>
    </w:p>
    <w:p w14:paraId="1D6590FB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77A72D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55559D0" w14:textId="551F08DA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.....เดือน...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กรกฎาคม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....................พ.ศ. ..</w:t>
      </w:r>
      <w:r w:rsidR="00BE60E7">
        <w:rPr>
          <w:rFonts w:ascii="TH Niramit AS" w:eastAsia="BrowalliaNew-Bold" w:hAnsi="TH Niramit AS" w:cs="TH Niramit AS"/>
          <w:sz w:val="30"/>
          <w:szCs w:val="30"/>
        </w:rPr>
        <w:t>2566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14:paraId="6663730D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1041A88B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1EBA8C6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8B68A5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5DE55630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2284694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1E287F1F" w14:textId="3454B53B" w:rsidR="00021441" w:rsidRDefault="00BE60E7" w:rsidP="00021441">
      <w:pPr>
        <w:tabs>
          <w:tab w:val="left" w:pos="993"/>
          <w:tab w:val="left" w:pos="1276"/>
          <w:tab w:val="left" w:pos="1560"/>
        </w:tabs>
        <w:jc w:val="thaiDistribute"/>
        <w:rPr>
          <w:rFonts w:ascii="Browallia New" w:eastAsia="SimSun" w:hAnsi="Browallia New" w:cs="Browallia New" w:hint="cs"/>
          <w:sz w:val="32"/>
          <w:szCs w:val="32"/>
          <w:cs/>
          <w:lang w:eastAsia="zh-CN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ให้นักศึกษามีความรู้ความเข้าใจในการพัฒนาการของดนตรีที่มีในประเทศไทยตั้งแต่อดีต และส่งผลต่อดนตรีในปัจจุบันอย่างไร</w:t>
      </w:r>
    </w:p>
    <w:p w14:paraId="12A19C8F" w14:textId="77777777" w:rsidR="00C20AFC" w:rsidRPr="006518DC" w:rsidRDefault="00C20AFC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CFFDAB0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5958871A" w14:textId="29C7CA7E" w:rsidR="00F1134B" w:rsidRDefault="001A58D7" w:rsidP="00BE60E7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เพื่อให้นักศึกษาสามารถนำความรู้ทางด้านการพัฒนาการดนตรีทั้งอดีตและปัจจุบัน ต่อยอดไปสู่การนำเสนอผลงานดนตรีของตัวเองหรือประกอบธุรกิจในระดับสากลได้อย่างถูกต้อง</w:t>
      </w:r>
    </w:p>
    <w:p w14:paraId="7E57425C" w14:textId="77777777" w:rsidR="001A58D7" w:rsidRPr="00254A85" w:rsidRDefault="001A58D7" w:rsidP="00BE60E7">
      <w:pPr>
        <w:jc w:val="thaiDistribute"/>
        <w:rPr>
          <w:rFonts w:ascii="TH Niramit AS" w:hAnsi="TH Niramit AS" w:cs="TH Niramit AS" w:hint="cs"/>
          <w:sz w:val="36"/>
          <w:szCs w:val="36"/>
        </w:rPr>
      </w:pPr>
    </w:p>
    <w:p w14:paraId="3443DA9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2A26C800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CD3715B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46B0833B" w14:textId="48B4B87F" w:rsidR="00021441" w:rsidRDefault="00BE51D3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 w:hint="c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1A58D7">
        <w:rPr>
          <w:rFonts w:ascii="Browallia New" w:hAnsi="Browallia New" w:cs="Browallia New" w:hint="cs"/>
          <w:sz w:val="32"/>
          <w:szCs w:val="32"/>
          <w:cs/>
          <w:lang w:eastAsia="zh-CN"/>
        </w:rPr>
        <w:t>แนวคิดเกี่ยวกับความหมายของความงาม และความสำคัญของดนตรีที่มีต่อชีวิต สังคม การเมือง ศาสนา และวัฒนธรรม การศึกษาดนตรีจากนักปรัชญาสาขาต่างๆที่เกี่ยวข้อง</w:t>
      </w:r>
    </w:p>
    <w:p w14:paraId="7CA739BC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65ED031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14:paraId="6E65BB0B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546451C3" w14:textId="77777777" w:rsidTr="007F2EA7">
        <w:tc>
          <w:tcPr>
            <w:tcW w:w="2448" w:type="dxa"/>
            <w:shd w:val="clear" w:color="auto" w:fill="auto"/>
          </w:tcPr>
          <w:p w14:paraId="4FC58DA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8D7446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256851B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2E132CE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30AE4A7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96BD269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2873C07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BAA6EA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14:paraId="6403C2E9" w14:textId="77777777" w:rsidTr="007F2EA7">
        <w:tc>
          <w:tcPr>
            <w:tcW w:w="2448" w:type="dxa"/>
            <w:shd w:val="clear" w:color="auto" w:fill="auto"/>
          </w:tcPr>
          <w:p w14:paraId="27A19629" w14:textId="77777777" w:rsidR="00C20AFC" w:rsidRPr="006518DC" w:rsidRDefault="0002144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7D0A6115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23B59B1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09ECA6E8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6 ชั่วโมงต่อสัปดาห์</w:t>
            </w:r>
          </w:p>
          <w:p w14:paraId="56CBD05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7F595EC6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295D4FB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186F2F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696E3B48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50507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ชั้น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ดนตรี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</w:p>
    <w:p w14:paraId="44E537DC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14:paraId="289CD2AF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14:paraId="234B3C4C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14:paraId="1854F658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0E7B536E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3C650D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3FD5F25" w14:textId="77777777" w:rsidR="0024599B" w:rsidRPr="00B67FDA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14:paraId="4A37C37E" w14:textId="77777777" w:rsidR="001B5B0D" w:rsidRPr="00B67FDA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คุณธรรม  จริยธรรม</w:t>
      </w:r>
    </w:p>
    <w:p w14:paraId="58538353" w14:textId="77777777" w:rsidR="00617064" w:rsidRPr="00B67FDA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16E1FD18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การสร้างความมีวินัย ใฝ่รู้ ใฝ่เรียนและมีความตรงต่อเวลาในการเข้าเรียน</w:t>
      </w:r>
    </w:p>
    <w:p w14:paraId="76B73172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การสร้างให้มีความรับผิดชอบในงานที่มอบหมาย และมีความซื่อสัตย์ในการสอบ</w:t>
      </w:r>
    </w:p>
    <w:p w14:paraId="6CF0D74D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การพัฒนาให้ผู้เรียนมีความยุติธรรม  ซื่อสัตย์ สุจริตต่อวิชาชีพ</w:t>
      </w:r>
    </w:p>
    <w:p w14:paraId="6E808C99" w14:textId="77777777" w:rsidR="0097531C" w:rsidRPr="00B67FDA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๑.๒   วิธีการสอน</w:t>
      </w:r>
    </w:p>
    <w:p w14:paraId="549EAB83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ให้คำแนะนำเกี่ยวกับ หลักเกณฑ์การเข้าห้องเรียนตรงเวลาและเข้าเรียนอย่างสม่ำเสมอ</w:t>
      </w:r>
    </w:p>
    <w:p w14:paraId="6626AA03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มอบหมายให้รับผิดชอบในการทำกิจกรรมร่วมกันภายในชั้นเรียน</w:t>
      </w:r>
    </w:p>
    <w:p w14:paraId="745524BB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ส่งเสริมให้เห็นคุณค่าต่อวิชาชีพ  ทั้งความยุติธรรม  ซื่อสัตย์ สุจริตต่อวิชาชีพ</w:t>
      </w:r>
    </w:p>
    <w:p w14:paraId="016F0C81" w14:textId="77777777" w:rsidR="00617064" w:rsidRPr="00B67FDA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๑.๓    วิธีการประเมินผล</w:t>
      </w:r>
    </w:p>
    <w:p w14:paraId="1C3F5A00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- ประเมินทั้งการตรงต่อเวลา และความสม่ำเสมอพฤติกรรมการเข้าชั้นเรียนของนักศึกษา </w:t>
      </w:r>
    </w:p>
    <w:p w14:paraId="456C8120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ประเมินจากพฤติกรรมความรับผิดชอบและการส่งงานที่ได้รับมอบหมายในชั้นเรียน</w:t>
      </w:r>
    </w:p>
    <w:p w14:paraId="6EA286C5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ประเมินจากการกระทำทุจริตในการสอบ</w:t>
      </w:r>
    </w:p>
    <w:p w14:paraId="6C192980" w14:textId="77777777" w:rsidR="001B5B0D" w:rsidRPr="00B67FDA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1C5A101C" w14:textId="77777777" w:rsidR="00955DF5" w:rsidRPr="00B67FDA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๒.๑   ความรู้ที่ต้องพัฒนา</w:t>
      </w:r>
    </w:p>
    <w:p w14:paraId="4628B858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-มีความรู้ เข้าใจหลักการและแนวคิดเกี่ยวกับการตลาดด้านดนตรี</w:t>
      </w:r>
    </w:p>
    <w:p w14:paraId="2334EE53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-มีความรู้ความเข้าใจกระบวนการวางแผนการตลาด</w:t>
      </w:r>
      <w:r w:rsidRPr="00B67FDA">
        <w:rPr>
          <w:rFonts w:ascii="TH SarabunPSK" w:hAnsi="TH SarabunPSK" w:cs="TH SarabunPSK" w:hint="cs"/>
          <w:sz w:val="32"/>
          <w:szCs w:val="32"/>
          <w:cs/>
          <w:lang w:eastAsia="zh-CN"/>
        </w:rPr>
        <w:t>ด้านดนตรี  แผนกลยุทธ์ แผนการต่อรอง และแผนการโฆษณาประชาสัมพันธ์</w:t>
      </w:r>
    </w:p>
    <w:p w14:paraId="40A79E46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-ตระหนักความสำคัญของกระบวนการวางแผนการตลาด</w:t>
      </w:r>
      <w:r w:rsidRPr="00B67FDA"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เพื่อสร้างสัดส่วนทางการตลาดด้านดนตรี</w:t>
      </w:r>
    </w:p>
    <w:p w14:paraId="796FBF24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 -สามารถใช้แนวคิดการบริหารจัดการทางการตลาดวิเคราะห์สถานการณ์ตลาด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14:paraId="4F04AE81" w14:textId="77777777" w:rsidR="00955DF5" w:rsidRPr="00B67FDA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๒.๒   วิธีการสอน</w:t>
      </w:r>
    </w:p>
    <w:p w14:paraId="01A77065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มีการใช้วิธีการสอนหลากหลายวิธีภายใต้แนวคิดการจัดการเรียนการสอนโดยเน้นผู้เรียนเป็นศูนย์กลาง ดังนี้ </w:t>
      </w:r>
    </w:p>
    <w:p w14:paraId="0F8F8AE4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การบรรยายร่วมกับการอภิปราย  ถาม-ตอบ ในชั้นเรียน</w:t>
      </w:r>
    </w:p>
    <w:p w14:paraId="10D00926" w14:textId="77777777" w:rsidR="00021441" w:rsidRPr="00B67FDA" w:rsidRDefault="00021441" w:rsidP="0002144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การยกตัวอย่างกรณีศึกษา ฝึกให้เกิดการคิด วิเคราะห์</w:t>
      </w:r>
    </w:p>
    <w:p w14:paraId="17FBBE40" w14:textId="77777777" w:rsidR="00021441" w:rsidRPr="00B67FDA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การทำงานกลุ่มและการนำเสนอรายงาน โดยอาศัยการสืบค้นทางอินเทอร์เนตค้นคว้าหาข้อมูลที่เกี่ยวข้องด้วยฐานข้อมูลออนไลน์ เพื่อนำเสนอในชั้นเรียน</w:t>
      </w:r>
    </w:p>
    <w:p w14:paraId="2FBE6B5D" w14:textId="77777777" w:rsidR="00955DF5" w:rsidRPr="00B67FDA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DF5"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.๓  </w:t>
      </w:r>
      <w:r w:rsidR="00955DF5"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วิธีการประเมินผล</w:t>
      </w:r>
    </w:p>
    <w:p w14:paraId="3729A345" w14:textId="77777777" w:rsidR="00021441" w:rsidRPr="00B67FDA" w:rsidRDefault="00021441" w:rsidP="00021441">
      <w:pPr>
        <w:autoSpaceDE w:val="0"/>
        <w:autoSpaceDN w:val="0"/>
        <w:adjustRightInd w:val="0"/>
        <w:ind w:firstLine="90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ประเมินจากการมีส่วนร่วมอภิปรายในชั้นเรียน</w:t>
      </w:r>
    </w:p>
    <w:p w14:paraId="53694D0B" w14:textId="77777777" w:rsidR="00021441" w:rsidRPr="00B67FDA" w:rsidRDefault="00021441" w:rsidP="00021441">
      <w:pPr>
        <w:autoSpaceDE w:val="0"/>
        <w:autoSpaceDN w:val="0"/>
        <w:adjustRightInd w:val="0"/>
        <w:ind w:firstLine="900"/>
        <w:rPr>
          <w:rFonts w:ascii="TH SarabunPSK" w:hAnsi="TH SarabunPSK" w:cs="TH SarabunPSK" w:hint="cs"/>
          <w:sz w:val="32"/>
          <w:szCs w:val="32"/>
          <w:cs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ประเมินจากการคิดวิเคราะห์กรณีศึกษา และพฤติกรรมการมีส่วนร่วมในชั้นเรียน</w:t>
      </w:r>
    </w:p>
    <w:p w14:paraId="09BD7F5C" w14:textId="77777777" w:rsidR="00021441" w:rsidRPr="00B67FDA" w:rsidRDefault="00021441" w:rsidP="00021441">
      <w:pPr>
        <w:autoSpaceDE w:val="0"/>
        <w:autoSpaceDN w:val="0"/>
        <w:adjustRightInd w:val="0"/>
        <w:ind w:firstLine="90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ประเมินจากผลงานการสืบค้น รายงานกลุ่ม และการนำเสนอด้วยวาจาหน้าชั้นเรียน</w:t>
      </w:r>
    </w:p>
    <w:p w14:paraId="45CB902A" w14:textId="77777777" w:rsidR="00021441" w:rsidRPr="00B67FDA" w:rsidRDefault="00021441" w:rsidP="00021441">
      <w:pPr>
        <w:autoSpaceDE w:val="0"/>
        <w:autoSpaceDN w:val="0"/>
        <w:adjustRightInd w:val="0"/>
        <w:ind w:firstLine="90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- ประเมินจากการสอบกลางภาค สอบปลายภาค </w:t>
      </w:r>
    </w:p>
    <w:p w14:paraId="308ABC4E" w14:textId="77777777" w:rsidR="00B67FDA" w:rsidRPr="00B67FDA" w:rsidRDefault="00B67FDA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2D666763" w14:textId="6CEF39D6" w:rsidR="001B5B0D" w:rsidRPr="00B67FDA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ทักษะทางปัญญา</w:t>
      </w:r>
    </w:p>
    <w:p w14:paraId="4C99096C" w14:textId="77777777" w:rsidR="00955DF5" w:rsidRPr="00B67FDA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๓.๑   </w:t>
      </w:r>
      <w:r w:rsidR="001B5B0D"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ทักษะทางปัญญา</w:t>
      </w: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ที่ต้องพัฒนา</w:t>
      </w:r>
    </w:p>
    <w:p w14:paraId="5113FFD8" w14:textId="77777777" w:rsidR="001A58D7" w:rsidRPr="00B67FDA" w:rsidRDefault="001A58D7" w:rsidP="001A58D7">
      <w:pPr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สามารถรวบรวมข้อมูลวิเคราะห์ข้อมูลได้</w:t>
      </w:r>
    </w:p>
    <w:p w14:paraId="074AEEA5" w14:textId="77777777" w:rsidR="001A58D7" w:rsidRPr="00B67FDA" w:rsidRDefault="001A58D7" w:rsidP="001A58D7">
      <w:pPr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สามารถประยุกต์ความรู้เข้ากับศาสตร์ทางดนตรีของตนได้</w:t>
      </w:r>
    </w:p>
    <w:p w14:paraId="344ADD85" w14:textId="2957B5C8" w:rsidR="001A58D7" w:rsidRPr="00B67FDA" w:rsidRDefault="001A58D7" w:rsidP="001A58D7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- สามารถจำคำศัพท์เฉพาะทางดนตรีได้ </w:t>
      </w:r>
    </w:p>
    <w:p w14:paraId="18B6B7FC" w14:textId="27E91802" w:rsidR="00955DF5" w:rsidRPr="00B67FDA" w:rsidRDefault="00955DF5" w:rsidP="001A58D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๓.๒   วิธีการสอน</w:t>
      </w:r>
    </w:p>
    <w:p w14:paraId="416C98B0" w14:textId="77777777" w:rsidR="001A58D7" w:rsidRPr="00B67FDA" w:rsidRDefault="001A58D7" w:rsidP="001A58D7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</w:t>
      </w: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>- มอบหมายงานทั้งเดี่ยวและกลุ่ม</w:t>
      </w:r>
    </w:p>
    <w:p w14:paraId="5218E545" w14:textId="3834173F" w:rsidR="00955DF5" w:rsidRPr="00B67FDA" w:rsidRDefault="001A58D7" w:rsidP="001A58D7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- ให้รู้จักการนำเสนอและเรียบเรียงความคิดให้เป็นขั้นตอน</w:t>
      </w: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441" w:rsidRPr="00B67FDA">
        <w:rPr>
          <w:rFonts w:ascii="TH SarabunPSK" w:hAnsi="TH SarabunPSK" w:cs="TH SarabunPSK" w:hint="cs"/>
          <w:sz w:val="32"/>
          <w:szCs w:val="32"/>
          <w:cs/>
        </w:rPr>
        <w:t>ค้นคว้าจากสื่อทางธุรกิจ นิตยสารและฐานข้อมูลออนไลน์</w:t>
      </w:r>
    </w:p>
    <w:p w14:paraId="20206B6C" w14:textId="77777777" w:rsidR="00955DF5" w:rsidRPr="00B67FDA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๓.๓    วิธีการประเมินผล</w:t>
      </w:r>
    </w:p>
    <w:p w14:paraId="16C5E288" w14:textId="77777777" w:rsidR="00021441" w:rsidRPr="00B67FDA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ทดสอบโดยข้อเขียน และสังเกตพฤติกรรมในชั้นเรียน</w:t>
      </w:r>
    </w:p>
    <w:p w14:paraId="40903C25" w14:textId="77777777" w:rsidR="00021441" w:rsidRPr="00B67FDA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ตรวจรายงาน การนำเสนอรายงานและการมีส่วนร่วมวิพากษ์กรณีศึกษา</w:t>
      </w:r>
    </w:p>
    <w:p w14:paraId="78602EE1" w14:textId="77777777" w:rsidR="00A70B91" w:rsidRPr="00B67FDA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CF36CF8" w14:textId="77777777" w:rsidR="00A70B91" w:rsidRPr="00B67FDA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1A82A0E" w14:textId="77777777" w:rsidR="00021441" w:rsidRPr="00B67FDA" w:rsidRDefault="00021441" w:rsidP="00021441">
      <w:pPr>
        <w:pStyle w:val="Default"/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- มีทักษะในการสร้างสัมพันธภาพระหว่างผู้เรียนและภายในกลุ่มด้วยกัน </w:t>
      </w:r>
    </w:p>
    <w:p w14:paraId="6B622B42" w14:textId="77777777" w:rsidR="00021441" w:rsidRPr="00B67FDA" w:rsidRDefault="00021441" w:rsidP="00021441">
      <w:pPr>
        <w:pStyle w:val="Default"/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- รับผิดชอบในการเรียนรู้ด้วยตนเอง </w:t>
      </w:r>
    </w:p>
    <w:p w14:paraId="30226A74" w14:textId="77777777" w:rsidR="00021441" w:rsidRPr="00B67FDA" w:rsidRDefault="00021441" w:rsidP="00021441">
      <w:pPr>
        <w:pStyle w:val="Default"/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รับผิดชอบทำงานที่มอบหมายให้แล้วเสร็จตามกำหนดเวลา</w:t>
      </w:r>
    </w:p>
    <w:p w14:paraId="335AB823" w14:textId="77777777" w:rsidR="00021441" w:rsidRPr="00B67FDA" w:rsidRDefault="00021441" w:rsidP="00021441">
      <w:pPr>
        <w:pStyle w:val="Default"/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- แสดงความเป็นผู้นำและผู้ตามในการทำงานเป็นทีม </w:t>
      </w:r>
    </w:p>
    <w:p w14:paraId="3A56E1F2" w14:textId="77777777" w:rsidR="00A70B91" w:rsidRPr="00B67FDA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๔.๒   วิธีการสอน</w:t>
      </w:r>
    </w:p>
    <w:p w14:paraId="2AF8EB67" w14:textId="77777777" w:rsidR="001A58D7" w:rsidRPr="00B67FDA" w:rsidRDefault="001A58D7" w:rsidP="001A58D7">
      <w:pPr>
        <w:pStyle w:val="Heading7"/>
        <w:spacing w:before="0"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- มอบหมายงานเดี่ยวและกลุ่ม</w:t>
      </w:r>
    </w:p>
    <w:p w14:paraId="1BAC0DF9" w14:textId="000481B1" w:rsidR="001A58D7" w:rsidRPr="00B67FDA" w:rsidRDefault="001A58D7" w:rsidP="001A58D7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   - การนำเสนอหน้าชั้นเรียน </w:t>
      </w:r>
    </w:p>
    <w:p w14:paraId="5853C7AC" w14:textId="52838C59" w:rsidR="00A70B91" w:rsidRPr="00B67FDA" w:rsidRDefault="00A70B91" w:rsidP="001A58D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๔.๓    วิธีการประเมินผล</w:t>
      </w:r>
    </w:p>
    <w:p w14:paraId="211FF9B6" w14:textId="77777777" w:rsidR="00021441" w:rsidRPr="00B67FDA" w:rsidRDefault="00021441" w:rsidP="00021441">
      <w:pPr>
        <w:pStyle w:val="Default"/>
        <w:ind w:firstLine="90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- ประเมินโดยการตรวจรายงานผลการวิเคราะห์กรณีศึกษาที่นำเสนอ </w:t>
      </w:r>
    </w:p>
    <w:p w14:paraId="62BB87FE" w14:textId="77777777" w:rsidR="00021441" w:rsidRPr="00B67FDA" w:rsidRDefault="00021441" w:rsidP="00021441">
      <w:pPr>
        <w:autoSpaceDE w:val="0"/>
        <w:autoSpaceDN w:val="0"/>
        <w:adjustRightInd w:val="0"/>
        <w:ind w:firstLine="90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ประเมินจากพฤติกรรมการอภิปรายร่วมกันในชั้นเรียน</w:t>
      </w:r>
    </w:p>
    <w:p w14:paraId="3E4AD327" w14:textId="77777777" w:rsidR="001B5B0D" w:rsidRPr="00B67FDA" w:rsidRDefault="001B5B0D" w:rsidP="0002144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793594E" w14:textId="77777777" w:rsidR="001B5B0D" w:rsidRPr="00B67FDA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543324CE" w14:textId="20537716" w:rsidR="00021441" w:rsidRPr="00B67FDA" w:rsidRDefault="00B67FDA" w:rsidP="00B67FDA">
      <w:pPr>
        <w:pStyle w:val="Heading7"/>
        <w:spacing w:before="0"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- สามารถค้นคว้าแหล่งข้อมูลในระบบอินเตอร์เน็ทได้อย่างถูกต้อง </w:t>
      </w:r>
    </w:p>
    <w:p w14:paraId="4917DF7B" w14:textId="77777777" w:rsidR="001B5B0D" w:rsidRPr="00B67FDA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.๒   วิธีการสอน</w:t>
      </w:r>
    </w:p>
    <w:p w14:paraId="6C91FEE7" w14:textId="77777777" w:rsidR="00B67FDA" w:rsidRPr="00B67FDA" w:rsidRDefault="00B67FDA" w:rsidP="00B67FDA">
      <w:pPr>
        <w:ind w:firstLine="720"/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>- ให้ค้นคว้าและรวบรวมเว็ปไซด์ที่เกี่ยวกับดนตรีของต่างประเทศ</w:t>
      </w:r>
    </w:p>
    <w:p w14:paraId="22A4A7EB" w14:textId="5A6FDBCB" w:rsidR="00B67FDA" w:rsidRPr="00B67FDA" w:rsidRDefault="00B67FDA" w:rsidP="00B67FDA">
      <w:pPr>
        <w:ind w:firstLine="720"/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</w:rPr>
        <w:t xml:space="preserve">- </w:t>
      </w: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นำข้อมูลที่ได้มาวิเคราะห์ความถูกต้อง </w:t>
      </w:r>
    </w:p>
    <w:p w14:paraId="7AEF8583" w14:textId="77777777" w:rsidR="00B67FDA" w:rsidRPr="00B67FDA" w:rsidRDefault="00C742F1" w:rsidP="00B67FD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B67FD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.๓    วิธีการประเมินผล</w:t>
      </w:r>
    </w:p>
    <w:p w14:paraId="6FCD0D0F" w14:textId="353986A7" w:rsidR="00B67FDA" w:rsidRPr="00B67FDA" w:rsidRDefault="00B67FDA" w:rsidP="00B67FD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- ประเมินจากงานที่นำมาเสนอหน้าชั้นเรียน</w:t>
      </w:r>
    </w:p>
    <w:p w14:paraId="287AE47F" w14:textId="67CD7C9E" w:rsidR="00B67FDA" w:rsidRPr="00B67FDA" w:rsidRDefault="00B67FDA" w:rsidP="00B67FDA">
      <w:pPr>
        <w:rPr>
          <w:rFonts w:ascii="TH SarabunPSK" w:hAnsi="TH SarabunPSK" w:cs="TH SarabunPSK" w:hint="cs"/>
          <w:sz w:val="32"/>
          <w:szCs w:val="32"/>
          <w:lang w:val="en-AU"/>
        </w:rPr>
      </w:pPr>
      <w:r w:rsidRPr="00B67F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  -  ประเมินจากความถูกต้องของข้อมูลที่ค้นคว้ามา</w:t>
      </w:r>
    </w:p>
    <w:p w14:paraId="31C3ADFA" w14:textId="77777777" w:rsidR="00B67FDA" w:rsidRDefault="00B67FDA" w:rsidP="00B67FD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1152FEE" w14:textId="77777777" w:rsidR="00A70B91" w:rsidRPr="00B67FDA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</w:rPr>
      </w:pPr>
      <w:r w:rsidRPr="00B67FDA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54DCB62B" w14:textId="77777777" w:rsidR="00C742F1" w:rsidRPr="00B67FD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Pr="00B67FD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67FDA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B67FDA">
        <w:rPr>
          <w:rFonts w:ascii="TH SarabunPSK" w:hAnsi="TH SarabunPSK" w:cs="TH SarabunPSK" w:hint="cs"/>
          <w:sz w:val="32"/>
          <w:szCs w:val="32"/>
        </w:rPr>
        <w:tab/>
      </w:r>
      <w:r w:rsidRPr="00B67FDA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B67FDA">
        <w:rPr>
          <w:rFonts w:ascii="TH SarabunPSK" w:hAnsi="TH SarabunPSK" w:cs="TH SarabunPSK" w:hint="cs"/>
          <w:sz w:val="32"/>
          <w:szCs w:val="32"/>
        </w:rPr>
        <w:tab/>
      </w: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ความรับผิดชอบหลัก </w:t>
      </w:r>
    </w:p>
    <w:p w14:paraId="32458170" w14:textId="77777777" w:rsidR="00C742F1" w:rsidRPr="00B67FD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สัญลักษณ์ </w:t>
      </w:r>
      <w:r w:rsidRPr="00B67FDA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B67FDA">
        <w:rPr>
          <w:rFonts w:ascii="TH SarabunPSK" w:hAnsi="TH SarabunPSK" w:cs="TH SarabunPSK" w:hint="cs"/>
          <w:sz w:val="32"/>
          <w:szCs w:val="32"/>
        </w:rPr>
        <w:tab/>
      </w:r>
      <w:r w:rsidRPr="00B67FDA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B67FDA">
        <w:rPr>
          <w:rFonts w:ascii="TH SarabunPSK" w:hAnsi="TH SarabunPSK" w:cs="TH SarabunPSK" w:hint="cs"/>
          <w:sz w:val="32"/>
          <w:szCs w:val="32"/>
        </w:rPr>
        <w:tab/>
      </w:r>
      <w:r w:rsidRPr="00B67FDA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ความรับผิดชอบรอง </w:t>
      </w:r>
    </w:p>
    <w:p w14:paraId="2F837C28" w14:textId="77777777" w:rsidR="00C742F1" w:rsidRPr="00B67FD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เว้นว่าง</w:t>
      </w:r>
      <w:r w:rsidRPr="00B67FDA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B67FDA">
        <w:rPr>
          <w:rFonts w:ascii="TH SarabunPSK" w:hAnsi="TH SarabunPSK" w:cs="TH SarabunPSK" w:hint="cs"/>
          <w:sz w:val="32"/>
          <w:szCs w:val="32"/>
          <w:cs/>
        </w:rPr>
        <w:tab/>
        <w:t>ไม่ได้รับผิดชอบ</w:t>
      </w:r>
    </w:p>
    <w:p w14:paraId="623ED588" w14:textId="77777777" w:rsidR="00C742F1" w:rsidRPr="00B67FDA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B67FDA">
        <w:rPr>
          <w:rFonts w:ascii="TH SarabunPSK" w:hAnsi="TH SarabunPSK" w:cs="TH SarabunPSK" w:hint="cs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67FDA">
        <w:rPr>
          <w:rFonts w:ascii="TH SarabunPSK" w:hAnsi="TH SarabunPSK" w:cs="TH SarabunPSK" w:hint="cs"/>
          <w:sz w:val="32"/>
          <w:szCs w:val="32"/>
        </w:rPr>
        <w:t>Curriculum Mapping</w:t>
      </w:r>
      <w:r w:rsidRPr="00B67F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92BBCB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3B181C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18E15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6886632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3FEE8D43" w14:textId="77777777" w:rsidTr="001B5B0D">
        <w:trPr>
          <w:tblHeader/>
        </w:trPr>
        <w:tc>
          <w:tcPr>
            <w:tcW w:w="1031" w:type="dxa"/>
            <w:vAlign w:val="center"/>
          </w:tcPr>
          <w:p w14:paraId="59C5657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04D2E6F2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14:paraId="29F27B6D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14:paraId="5675D033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00C118EF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0AE64B97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67FDA" w:rsidRPr="006518DC" w14:paraId="0D34F48E" w14:textId="77777777" w:rsidTr="001B5B0D">
        <w:trPr>
          <w:trHeight w:val="467"/>
        </w:trPr>
        <w:tc>
          <w:tcPr>
            <w:tcW w:w="1031" w:type="dxa"/>
          </w:tcPr>
          <w:p w14:paraId="3DAE2B87" w14:textId="26D8EBD3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5DC8B6A7" w14:textId="0A0D0651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บทนำเรื่องหลักการทางสุนทรียศาสตร์</w:t>
            </w:r>
          </w:p>
        </w:tc>
        <w:tc>
          <w:tcPr>
            <w:tcW w:w="992" w:type="dxa"/>
          </w:tcPr>
          <w:p w14:paraId="781411FC" w14:textId="20EB4936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4CEEE6AA" w14:textId="0CCEB57B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0413F89B" w14:textId="48D173C6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B67FDA" w:rsidRPr="006518DC" w14:paraId="2AA13485" w14:textId="77777777" w:rsidTr="001B5B0D">
        <w:tc>
          <w:tcPr>
            <w:tcW w:w="1031" w:type="dxa"/>
          </w:tcPr>
          <w:p w14:paraId="43969F70" w14:textId="3DF135A1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14:paraId="3F1067ED" w14:textId="69A33BD9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สุนทรียศาสตร์คืออะไร</w:t>
            </w:r>
          </w:p>
        </w:tc>
        <w:tc>
          <w:tcPr>
            <w:tcW w:w="992" w:type="dxa"/>
          </w:tcPr>
          <w:p w14:paraId="736FCF9A" w14:textId="35640B10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717D51A7" w14:textId="2E5C6DDC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6FB26A34" w14:textId="3D2D5488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</w:t>
            </w:r>
            <w:r w:rsidRPr="00E77EF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.ยุทธกร</w:t>
            </w:r>
          </w:p>
        </w:tc>
      </w:tr>
      <w:tr w:rsidR="00B67FDA" w:rsidRPr="006518DC" w14:paraId="62B368C2" w14:textId="77777777" w:rsidTr="001B5B0D">
        <w:tc>
          <w:tcPr>
            <w:tcW w:w="1031" w:type="dxa"/>
          </w:tcPr>
          <w:p w14:paraId="05688DE3" w14:textId="758D69DB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48414677" w14:textId="4D22FB2E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ประเภทของศิลปแต่ละแขนง      </w:t>
            </w:r>
          </w:p>
        </w:tc>
        <w:tc>
          <w:tcPr>
            <w:tcW w:w="992" w:type="dxa"/>
          </w:tcPr>
          <w:p w14:paraId="0B391249" w14:textId="0B336A46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656E2341" w14:textId="4E80B527" w:rsidR="00B67FDA" w:rsidRPr="00021441" w:rsidRDefault="00B67FDA" w:rsidP="00B67FDA">
            <w:pPr>
              <w:ind w:firstLine="7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4D4B7424" w14:textId="6C4EB5BF" w:rsidR="00B67FDA" w:rsidRPr="006518DC" w:rsidRDefault="00B67FDA" w:rsidP="00B67FD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</w:t>
            </w:r>
            <w:r w:rsidRPr="00E77EF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.ยุทธกร</w:t>
            </w:r>
          </w:p>
        </w:tc>
      </w:tr>
      <w:tr w:rsidR="00B67FDA" w:rsidRPr="006518DC" w14:paraId="249F96A7" w14:textId="77777777" w:rsidTr="001B5B0D">
        <w:tc>
          <w:tcPr>
            <w:tcW w:w="1031" w:type="dxa"/>
          </w:tcPr>
          <w:p w14:paraId="17C6D8F5" w14:textId="037FF482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75E73201" w14:textId="01A879A6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การรับรู้ในศิลปแต่ละแขนง  </w:t>
            </w:r>
          </w:p>
        </w:tc>
        <w:tc>
          <w:tcPr>
            <w:tcW w:w="992" w:type="dxa"/>
          </w:tcPr>
          <w:p w14:paraId="41763C56" w14:textId="027B641C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38230D1D" w14:textId="16F16A07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33BAE994" w14:textId="525F9D30" w:rsidR="00B67FDA" w:rsidRPr="006518DC" w:rsidRDefault="00B67FDA" w:rsidP="00B67FD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B67FDA" w:rsidRPr="006518DC" w14:paraId="14A91725" w14:textId="77777777" w:rsidTr="001B5B0D">
        <w:tc>
          <w:tcPr>
            <w:tcW w:w="1031" w:type="dxa"/>
          </w:tcPr>
          <w:p w14:paraId="19634DE0" w14:textId="1E038197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11AF4F9D" w14:textId="2001C666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ความเหมือนหรือแตกต่างทางสุนทรียศาสตร์ของศิลปะแต่ละแขนง (ครั้งที่ 1) </w:t>
            </w:r>
          </w:p>
        </w:tc>
        <w:tc>
          <w:tcPr>
            <w:tcW w:w="992" w:type="dxa"/>
          </w:tcPr>
          <w:p w14:paraId="0D8DE738" w14:textId="4B175D99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4D6FE620" w14:textId="5E1D571D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58DC40A6" w14:textId="75DF63F9" w:rsidR="00B67FDA" w:rsidRPr="006518DC" w:rsidRDefault="00B67FDA" w:rsidP="00B67FD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</w:t>
            </w:r>
            <w:r w:rsidRPr="00690B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.ยุทธกร</w:t>
            </w:r>
          </w:p>
        </w:tc>
      </w:tr>
      <w:tr w:rsidR="00B67FDA" w:rsidRPr="006518DC" w14:paraId="45ABB187" w14:textId="77777777" w:rsidTr="001B5B0D">
        <w:tc>
          <w:tcPr>
            <w:tcW w:w="1031" w:type="dxa"/>
          </w:tcPr>
          <w:p w14:paraId="35E99D11" w14:textId="05B61E61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25C344CC" w14:textId="525D698A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ความเหมือนหรือแตกต่างทางสุนทรียศาสตร์ของศิลปแต่ละแขนง (ครั้งที่ 2 ) </w:t>
            </w:r>
          </w:p>
        </w:tc>
        <w:tc>
          <w:tcPr>
            <w:tcW w:w="992" w:type="dxa"/>
          </w:tcPr>
          <w:p w14:paraId="4F32FDB5" w14:textId="68694816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7D2901A1" w14:textId="43D804DA" w:rsidR="00B67FDA" w:rsidRPr="005676A8" w:rsidRDefault="00B67FDA" w:rsidP="00B67FDA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293086AF" w14:textId="762CD3BA" w:rsidR="00B67FDA" w:rsidRPr="006518DC" w:rsidRDefault="00B67FDA" w:rsidP="00B67FD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</w:t>
            </w:r>
            <w:r w:rsidRPr="00690B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.ยุทธกร</w:t>
            </w:r>
          </w:p>
        </w:tc>
      </w:tr>
      <w:tr w:rsidR="00B67FDA" w:rsidRPr="006518DC" w14:paraId="6DBC3E99" w14:textId="77777777" w:rsidTr="001B5B0D">
        <w:tc>
          <w:tcPr>
            <w:tcW w:w="1031" w:type="dxa"/>
          </w:tcPr>
          <w:p w14:paraId="66C66C98" w14:textId="50027EB1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08CE67B0" w14:textId="7F60D94B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ทบทวนบทเรียนที่ผ่านมาทั้งหมด </w:t>
            </w:r>
          </w:p>
        </w:tc>
        <w:tc>
          <w:tcPr>
            <w:tcW w:w="992" w:type="dxa"/>
          </w:tcPr>
          <w:p w14:paraId="716C8202" w14:textId="759E5E81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0DA1EB01" w14:textId="28FEEECA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17C14D39" w14:textId="55EB37E4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B67FDA" w:rsidRPr="006518DC" w14:paraId="0F1FA25F" w14:textId="77777777" w:rsidTr="001B5B0D">
        <w:trPr>
          <w:trHeight w:val="384"/>
        </w:trPr>
        <w:tc>
          <w:tcPr>
            <w:tcW w:w="1031" w:type="dxa"/>
          </w:tcPr>
          <w:p w14:paraId="69BA6AF1" w14:textId="64D84896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2FA58707" w14:textId="4BB27445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992" w:type="dxa"/>
          </w:tcPr>
          <w:p w14:paraId="7C39EB76" w14:textId="77777777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14:paraId="550AF87D" w14:textId="77777777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20EBBF89" w14:textId="77777777" w:rsidR="00B67FDA" w:rsidRPr="006518DC" w:rsidRDefault="00B67FDA" w:rsidP="00B67FDA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67FDA" w:rsidRPr="006518DC" w14:paraId="1E3FEE87" w14:textId="77777777" w:rsidTr="001B5B0D">
        <w:tc>
          <w:tcPr>
            <w:tcW w:w="1031" w:type="dxa"/>
          </w:tcPr>
          <w:p w14:paraId="4BA4C172" w14:textId="07864FF9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6CBEC5FB" w14:textId="46B6B9A1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ผลงานการประพันธ์เพลงในรูปแบบต่างๆ (1)</w:t>
            </w:r>
          </w:p>
        </w:tc>
        <w:tc>
          <w:tcPr>
            <w:tcW w:w="992" w:type="dxa"/>
          </w:tcPr>
          <w:p w14:paraId="6DBE1E6C" w14:textId="69908596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0CCB7400" w14:textId="0B1AF9FA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บรรยาย,อภิปราย,ฟังเพลงตัวอย่าง</w:t>
            </w:r>
          </w:p>
        </w:tc>
        <w:tc>
          <w:tcPr>
            <w:tcW w:w="2126" w:type="dxa"/>
          </w:tcPr>
          <w:p w14:paraId="742DDB38" w14:textId="58AF6B59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B67FDA" w:rsidRPr="006518DC" w14:paraId="1E3D1A32" w14:textId="77777777" w:rsidTr="001B5B0D">
        <w:tc>
          <w:tcPr>
            <w:tcW w:w="1031" w:type="dxa"/>
          </w:tcPr>
          <w:p w14:paraId="15AE7C33" w14:textId="5F5A41DE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61DF6B1F" w14:textId="5602AFFB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ผลงานการประพันธ์เพลงในรูปแบบต่างๆ (2)</w:t>
            </w:r>
          </w:p>
        </w:tc>
        <w:tc>
          <w:tcPr>
            <w:tcW w:w="992" w:type="dxa"/>
          </w:tcPr>
          <w:p w14:paraId="531D5FC0" w14:textId="10696230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77CFBAE1" w14:textId="353F72D3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 ,ฟังเพลงตัวอย่าง , มอบหมายงาน</w:t>
            </w:r>
          </w:p>
        </w:tc>
        <w:tc>
          <w:tcPr>
            <w:tcW w:w="2126" w:type="dxa"/>
          </w:tcPr>
          <w:p w14:paraId="77414691" w14:textId="471D7870" w:rsidR="00B67FDA" w:rsidRPr="006518DC" w:rsidRDefault="00B67FDA" w:rsidP="00B67FD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</w:t>
            </w:r>
            <w:r w:rsidRPr="00690B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.ยุทธกร</w:t>
            </w:r>
          </w:p>
        </w:tc>
      </w:tr>
      <w:tr w:rsidR="00B67FDA" w:rsidRPr="006518DC" w14:paraId="31265D8E" w14:textId="77777777" w:rsidTr="001B5B0D">
        <w:tc>
          <w:tcPr>
            <w:tcW w:w="1031" w:type="dxa"/>
          </w:tcPr>
          <w:p w14:paraId="2922AAD6" w14:textId="44AD7193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14:paraId="32008FD6" w14:textId="6B105A36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ความซาบซึ่งในผลงานเพลงรูปแบบต่างๆ</w:t>
            </w:r>
          </w:p>
        </w:tc>
        <w:tc>
          <w:tcPr>
            <w:tcW w:w="992" w:type="dxa"/>
          </w:tcPr>
          <w:p w14:paraId="5A9AD224" w14:textId="5982E650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4843A703" w14:textId="2B7921F7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14:paraId="666AFADA" w14:textId="11DC20D6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</w:t>
            </w:r>
            <w:r w:rsidRPr="00690B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.ยุทธกร</w:t>
            </w:r>
          </w:p>
        </w:tc>
      </w:tr>
      <w:tr w:rsidR="00B67FDA" w:rsidRPr="006518DC" w14:paraId="2659A96F" w14:textId="77777777" w:rsidTr="001B5B0D">
        <w:tc>
          <w:tcPr>
            <w:tcW w:w="1031" w:type="dxa"/>
          </w:tcPr>
          <w:p w14:paraId="27DFDAB1" w14:textId="6D672A49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14:paraId="0746386C" w14:textId="29CE266F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1</w:t>
            </w:r>
          </w:p>
        </w:tc>
        <w:tc>
          <w:tcPr>
            <w:tcW w:w="992" w:type="dxa"/>
          </w:tcPr>
          <w:p w14:paraId="2BEF2D26" w14:textId="341AFEEE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2EC4DC75" w14:textId="0AB2C9DB" w:rsidR="00B67FDA" w:rsidRPr="006E09DF" w:rsidRDefault="00B67FDA" w:rsidP="00B67FD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นำเสนองานที่มอบหมายทีละกลุ่ม,วิพากษ์</w:t>
            </w:r>
          </w:p>
        </w:tc>
        <w:tc>
          <w:tcPr>
            <w:tcW w:w="2126" w:type="dxa"/>
          </w:tcPr>
          <w:p w14:paraId="514A317F" w14:textId="165CC0FD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 w:rsidRPr="00704F4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, ผศ.ยุทธกร,   </w:t>
            </w:r>
          </w:p>
        </w:tc>
      </w:tr>
      <w:tr w:rsidR="00B67FDA" w:rsidRPr="006518DC" w14:paraId="4824529D" w14:textId="77777777" w:rsidTr="001B5B0D">
        <w:tc>
          <w:tcPr>
            <w:tcW w:w="1031" w:type="dxa"/>
          </w:tcPr>
          <w:p w14:paraId="58C5C810" w14:textId="5544A205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14:paraId="229FC77B" w14:textId="45086EC9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2</w:t>
            </w:r>
          </w:p>
        </w:tc>
        <w:tc>
          <w:tcPr>
            <w:tcW w:w="992" w:type="dxa"/>
          </w:tcPr>
          <w:p w14:paraId="66B47D7E" w14:textId="595180E3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54A2B33B" w14:textId="3CECA3DF" w:rsidR="00B67FDA" w:rsidRPr="005676A8" w:rsidRDefault="00B67FDA" w:rsidP="00B67FDA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นำเสนองานที่มอบหมายทีละกลุ่ม,วิพากษ์</w:t>
            </w:r>
          </w:p>
        </w:tc>
        <w:tc>
          <w:tcPr>
            <w:tcW w:w="2126" w:type="dxa"/>
          </w:tcPr>
          <w:p w14:paraId="00C2B19C" w14:textId="7DA2099C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นักศึกษา , ผศ.ยุทธกร     </w:t>
            </w:r>
          </w:p>
        </w:tc>
      </w:tr>
      <w:tr w:rsidR="00B67FDA" w:rsidRPr="006518DC" w14:paraId="25BAE857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991" w14:textId="62C34649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E62" w14:textId="7032D41C" w:rsidR="00B67FDA" w:rsidRPr="006518DC" w:rsidRDefault="00B67FDA" w:rsidP="00B67FD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ความซาบซึ้งในแนวดนตรีปัจจุบันและในอนาคต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639" w14:textId="4655A817" w:rsidR="00B67FDA" w:rsidRPr="006518DC" w:rsidRDefault="00B67FDA" w:rsidP="00B67FD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C7B" w14:textId="2993B3B5" w:rsidR="00B67FDA" w:rsidRPr="006518DC" w:rsidRDefault="00B67FDA" w:rsidP="00B67FD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83B" w14:textId="240E40C8" w:rsidR="00B67FDA" w:rsidRPr="006518DC" w:rsidRDefault="00B67FDA" w:rsidP="00B67FD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CE1524" w:rsidRPr="006518DC" w14:paraId="2F3B9BD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155" w14:textId="4967B880" w:rsidR="00CE1524" w:rsidRPr="006518DC" w:rsidRDefault="00CE1524" w:rsidP="00CE152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C24" w14:textId="2B1DD135" w:rsidR="00CE1524" w:rsidRPr="006518DC" w:rsidRDefault="00CE1524" w:rsidP="00CE152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ดนตรีมีคุณค่าต่อมนุษยชาติอย่างไร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99B" w14:textId="4F435E45" w:rsidR="00CE1524" w:rsidRPr="006518DC" w:rsidRDefault="00CE1524" w:rsidP="00CE152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1C5" w14:textId="7C71862F" w:rsidR="00CE1524" w:rsidRPr="006518DC" w:rsidRDefault="00CE1524" w:rsidP="00CE152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0D4" w14:textId="6AD8018A" w:rsidR="00CE1524" w:rsidRPr="006518DC" w:rsidRDefault="00CE1524" w:rsidP="00CE152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CE1524" w:rsidRPr="006518DC" w14:paraId="5E53140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F06" w14:textId="13484F71" w:rsidR="00CE1524" w:rsidRDefault="00CE1524" w:rsidP="00CE152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56" w14:textId="581C657C" w:rsidR="00CE1524" w:rsidRDefault="00CE1524" w:rsidP="00CE1524">
            <w:pPr>
              <w:jc w:val="thaiDistribute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ทบทวนความรู้ทั้งหมด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F4E" w14:textId="546E322B" w:rsidR="00CE1524" w:rsidRDefault="00CE1524" w:rsidP="00CE1524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B09" w14:textId="22877995" w:rsidR="00CE1524" w:rsidRDefault="00CE1524" w:rsidP="00CE1524">
            <w:pPr>
              <w:ind w:right="-108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118" w14:textId="42501A6D" w:rsidR="00CE1524" w:rsidRDefault="00CE1524" w:rsidP="00CE1524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CE1524" w:rsidRPr="006518DC" w14:paraId="47D5BF68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808" w14:textId="5A0ED1E5" w:rsidR="00CE1524" w:rsidRDefault="00CE1524" w:rsidP="00CE152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2DF" w14:textId="059726B8" w:rsidR="00CE1524" w:rsidRDefault="00CE1524" w:rsidP="00CE1524">
            <w:pPr>
              <w:jc w:val="thaiDistribute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84B" w14:textId="77777777" w:rsidR="00CE1524" w:rsidRDefault="00CE1524" w:rsidP="00CE1524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292" w14:textId="77777777" w:rsidR="00CE1524" w:rsidRDefault="00CE1524" w:rsidP="00CE1524">
            <w:pPr>
              <w:ind w:right="-108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643" w14:textId="77777777" w:rsidR="00CE1524" w:rsidRDefault="00CE1524" w:rsidP="00CE1524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14:paraId="1CD5BA15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3EC445A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1A06D1AB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14:paraId="12A63D9A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52CD80F4" w14:textId="77777777" w:rsidTr="00553F9C">
        <w:tc>
          <w:tcPr>
            <w:tcW w:w="1668" w:type="dxa"/>
            <w:vAlign w:val="center"/>
          </w:tcPr>
          <w:p w14:paraId="0E96046E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C34AE61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C127E79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6C8AF3D9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29B9AA78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6E09DF" w:rsidRPr="006518DC" w14:paraId="458242D6" w14:textId="77777777" w:rsidTr="00553F9C">
        <w:tc>
          <w:tcPr>
            <w:tcW w:w="1668" w:type="dxa"/>
          </w:tcPr>
          <w:p w14:paraId="30D8F5CC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0E5A4ED5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701" w:type="dxa"/>
          </w:tcPr>
          <w:p w14:paraId="398EEBF0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1-15</w:t>
            </w:r>
          </w:p>
        </w:tc>
        <w:tc>
          <w:tcPr>
            <w:tcW w:w="2551" w:type="dxa"/>
          </w:tcPr>
          <w:p w14:paraId="3AFE369F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10 %</w:t>
            </w:r>
          </w:p>
        </w:tc>
      </w:tr>
      <w:tr w:rsidR="006E09DF" w:rsidRPr="006518DC" w14:paraId="4C707686" w14:textId="77777777" w:rsidTr="00553F9C">
        <w:tc>
          <w:tcPr>
            <w:tcW w:w="1668" w:type="dxa"/>
          </w:tcPr>
          <w:p w14:paraId="314AD3C0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EAA3595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701" w:type="dxa"/>
          </w:tcPr>
          <w:p w14:paraId="02D65DE3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4,5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14</w:t>
            </w:r>
          </w:p>
        </w:tc>
        <w:tc>
          <w:tcPr>
            <w:tcW w:w="2551" w:type="dxa"/>
          </w:tcPr>
          <w:p w14:paraId="74DC8F40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0EB4F370" w14:textId="77777777" w:rsidTr="00553F9C">
        <w:tc>
          <w:tcPr>
            <w:tcW w:w="1668" w:type="dxa"/>
          </w:tcPr>
          <w:p w14:paraId="117FCF38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6F3D5754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701" w:type="dxa"/>
          </w:tcPr>
          <w:p w14:paraId="1F4C365E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6</w:t>
            </w:r>
          </w:p>
        </w:tc>
        <w:tc>
          <w:tcPr>
            <w:tcW w:w="2551" w:type="dxa"/>
          </w:tcPr>
          <w:p w14:paraId="49CE6992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6B68AAE2" w14:textId="77777777" w:rsidTr="00553F9C">
        <w:tc>
          <w:tcPr>
            <w:tcW w:w="1668" w:type="dxa"/>
          </w:tcPr>
          <w:p w14:paraId="4EEBCAA8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46CA66FF" w14:textId="77777777"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5DDE27EA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14:paraId="2EAE2FB3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57E01021" w14:textId="77777777" w:rsidTr="00553F9C">
        <w:tc>
          <w:tcPr>
            <w:tcW w:w="1668" w:type="dxa"/>
          </w:tcPr>
          <w:p w14:paraId="29709D89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605846F1" w14:textId="77777777"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35A671E7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14:paraId="4D6C8967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30 %</w:t>
            </w:r>
          </w:p>
        </w:tc>
      </w:tr>
    </w:tbl>
    <w:p w14:paraId="49D7A86A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2F188E1" w14:textId="77777777" w:rsidR="00553F9C" w:rsidRPr="00553F9C" w:rsidRDefault="00553F9C" w:rsidP="00CE1524">
      <w:pPr>
        <w:autoSpaceDE w:val="0"/>
        <w:autoSpaceDN w:val="0"/>
        <w:adjustRightInd w:val="0"/>
        <w:ind w:left="1440" w:firstLine="720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71D08A3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5023AF57" w14:textId="77777777" w:rsidR="00CE1524" w:rsidRPr="00484104" w:rsidRDefault="00CE1524" w:rsidP="00CE1524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Pocket Encyclopedia of Music. By Harry Dexter &amp; Paymond Tobin</w:t>
      </w:r>
    </w:p>
    <w:p w14:paraId="3E8BEA1A" w14:textId="77777777"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8A0B440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3A7D22B8" w14:textId="52B60A42" w:rsidR="00CE1524" w:rsidRDefault="004E577A" w:rsidP="00CE1524">
      <w:pPr>
        <w:ind w:firstLine="612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CE152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E1524">
        <w:rPr>
          <w:rFonts w:ascii="TH SarabunPSK" w:hAnsi="TH SarabunPSK" w:cs="TH SarabunPSK"/>
          <w:sz w:val="32"/>
          <w:szCs w:val="32"/>
        </w:rPr>
        <w:t xml:space="preserve">Teach yourself music </w:t>
      </w:r>
      <w:r w:rsidR="00CE152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CE1524">
        <w:rPr>
          <w:rFonts w:ascii="TH SarabunPSK" w:hAnsi="TH SarabunPSK" w:cs="TH SarabunPSK"/>
          <w:sz w:val="32"/>
          <w:szCs w:val="32"/>
        </w:rPr>
        <w:t>King Palmer</w:t>
      </w:r>
    </w:p>
    <w:p w14:paraId="6DA9CCC0" w14:textId="77777777" w:rsidR="00CE1524" w:rsidRPr="00484104" w:rsidRDefault="00CE1524" w:rsidP="00CE1524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The right way to read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Harry &amp; Michael Baxter</w:t>
      </w:r>
    </w:p>
    <w:p w14:paraId="6B3D07DD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198A4D36" w14:textId="77777777" w:rsidR="00A14CD4" w:rsidRPr="00484104" w:rsidRDefault="004E577A" w:rsidP="00A14CD4">
      <w:pPr>
        <w:ind w:firstLine="612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14CD4">
        <w:rPr>
          <w:rFonts w:ascii="TH SarabunPSK" w:hAnsi="TH SarabunPSK" w:cs="TH SarabunPSK"/>
          <w:sz w:val="32"/>
          <w:szCs w:val="32"/>
        </w:rPr>
        <w:t>www.musiceducator.com</w:t>
      </w:r>
    </w:p>
    <w:p w14:paraId="1F639D80" w14:textId="69C0D27A"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333541F" w14:textId="77777777" w:rsidR="005319CD" w:rsidRPr="006518DC" w:rsidRDefault="005319CD" w:rsidP="006E09D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32EE14E" w14:textId="77777777" w:rsidR="001E17F4" w:rsidRPr="006518DC" w:rsidRDefault="001E17F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54ADDF0" w14:textId="77777777" w:rsidR="00553F9C" w:rsidRPr="00553F9C" w:rsidRDefault="00553F9C" w:rsidP="00A14CD4">
      <w:pPr>
        <w:autoSpaceDE w:val="0"/>
        <w:autoSpaceDN w:val="0"/>
        <w:adjustRightInd w:val="0"/>
        <w:ind w:firstLine="612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4313B98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FC81659" w14:textId="77777777" w:rsidR="003A4A86" w:rsidRPr="00AE0744" w:rsidRDefault="009506E5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กลยุทธ์การประเมินประสิทธิผลของรายวิชาให้ผู้เรียนประเมินประสิทธิผลของรายวิชา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โดยนักศึกษาโดยใช้แบบประเมินผลคุณภาพการสอนรายวิชาของอาจารย์ผู้สอน  ในแต่ละด้าน อาทิ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และผลการเรียนรู้ที่ได้รับพร้อมข้อเสนอแนะเพื่อการปรับปรุงจากฝ่ายวิชาการ คณะ</w:t>
      </w:r>
      <w:r w:rsidR="006E09DF">
        <w:rPr>
          <w:rFonts w:ascii="Browallia New" w:hAnsi="Browallia New" w:cs="Browallia New" w:hint="cs"/>
          <w:sz w:val="32"/>
          <w:szCs w:val="32"/>
          <w:cs/>
        </w:rPr>
        <w:t>ศิลปกรรมศาสตร์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 มหาวิทยาลัยราชภัฏสวนสุนันทา</w:t>
      </w:r>
    </w:p>
    <w:p w14:paraId="3A0E5642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530FFA9E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270E54AB" w14:textId="77777777" w:rsidR="005B56DB" w:rsidRPr="00AE0744" w:rsidRDefault="006E09DF" w:rsidP="006E09DF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การประเมินการสอนได้ทำควบคู่ทั้งการประเมินเชิงปริมาณเป็นค่าคะแนนกิจกรรมและคะแนนสอบ  พร้อมทั้งทำการประเมินเชิงคุณภาพโดยการสังเกตพฤติกรรมในชั้นเรียน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>แล้วเสริมเป็นคะแนนจิตพิสัยของผู้เรียน</w:t>
      </w:r>
    </w:p>
    <w:p w14:paraId="6BD2F2B8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6B66B71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6F44856C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32BF62FE" w14:textId="77777777" w:rsidR="008F5CB6" w:rsidRPr="00AE0744" w:rsidRDefault="006E09DF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กำหนดให้อาจารย์ผู้สอนทบทวนและปรับปรุงกลยุทธ์และวิธีการสอนจากผลการประเมินประสิทธิภาพ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นอกจากนี้ สนับสนุนให้อาจารย์ผู้สอนเข้ารับการฝึกอบรมกลยุทธ์การสอนหรือการวิจัยเพื่อพัฒนาการเรียนการสอนของคณะ และมีการประชุมอาจารย์ในสาขาวิชาเพื่อหารือปัญหาการเรียนรู้ของผู้เรียนและร่วมกันหาแนวทางแก้ไข</w:t>
      </w:r>
    </w:p>
    <w:p w14:paraId="73456D55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49804586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8F7F208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3B0CFA44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7BE9E8FA" w14:textId="77777777" w:rsidR="006E09DF" w:rsidRPr="00C24751" w:rsidRDefault="009506E5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อาจารย์ผู้สอนมีการทานสอบค</w:t>
      </w:r>
      <w:r w:rsidR="006E09DF">
        <w:rPr>
          <w:rFonts w:ascii="Browallia New" w:hAnsi="Browallia New" w:cs="Browallia New"/>
          <w:sz w:val="32"/>
          <w:szCs w:val="32"/>
          <w:cs/>
        </w:rPr>
        <w:t xml:space="preserve">ะแนนผลสัมฤทธิ์ของผู้เรียนทุกคน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ในรายวิชา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เพื่อให้เกิดความถูกต้อง  ส่งคะแนนตามกำหนดเวลาในปฏิทินทางวิชาการ ต่อมานำการประเมินผลผลสัมฤทธิ์ทางการเรียนเข้าทวนสอบโดยการประชุมของคณะหรือคณะกรรมการวิชาการประจำคณะ ที่ได้รับการแต่งตั้งจากคณะกรรมการบริหารก่อนประกาศผลสอบ</w:t>
      </w:r>
    </w:p>
    <w:p w14:paraId="579BBCB3" w14:textId="77777777" w:rsidR="008F5CB6" w:rsidRDefault="008F5CB6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769C9828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0861B75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3D84B1E" w14:textId="77777777" w:rsidR="006E09DF" w:rsidRPr="00C24751" w:rsidRDefault="006E09DF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สาขาวิชามีระบบการทบทวนประสิทธิผลของรายวิชา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โดยพิจารณาจากผลการประเมินการสอนโดยผู้เรียน ผลการประเมินโดยที่ประชุมของคณะหรือคณะกรรมการที่คณะแต่งตั้ง เพื่อใช้ในการปรับปรุงและพัฒนาการในสอนในภาคการศึกษาต่อไป</w:t>
      </w:r>
    </w:p>
    <w:p w14:paraId="7BC6A239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0E4A6D3B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584D221C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4D296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222766C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1F25D671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0F2686FF" w14:textId="77777777" w:rsidTr="00366C2C">
        <w:tc>
          <w:tcPr>
            <w:tcW w:w="3510" w:type="dxa"/>
            <w:vMerge w:val="restart"/>
            <w:vAlign w:val="center"/>
          </w:tcPr>
          <w:p w14:paraId="09A0724A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4D2E10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D09F6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3D671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6901C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B33A98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BAA72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5681AFA6" w14:textId="77777777" w:rsidTr="00BF36E7">
        <w:tc>
          <w:tcPr>
            <w:tcW w:w="3510" w:type="dxa"/>
            <w:vMerge/>
            <w:vAlign w:val="center"/>
          </w:tcPr>
          <w:p w14:paraId="5415A53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D706B9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14:paraId="3CDBC78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36A9A7A3" w14:textId="77777777" w:rsidTr="00BF36E7">
        <w:tc>
          <w:tcPr>
            <w:tcW w:w="3510" w:type="dxa"/>
          </w:tcPr>
          <w:p w14:paraId="483C62F3" w14:textId="77777777"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14:paraId="4FACD07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33C6CE1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6CDDD05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148DFD4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263A9A2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3139CD8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118F50D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421D584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14D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C09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187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F8D118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1E668F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F56C95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F76EC1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04D08C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6557D0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68AA2FC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63F72AD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1C33ACF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057F22F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796C85F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535D203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3AC0C0B9" w14:textId="77777777" w:rsidTr="00BF36E7">
        <w:tc>
          <w:tcPr>
            <w:tcW w:w="3510" w:type="dxa"/>
            <w:vAlign w:val="center"/>
          </w:tcPr>
          <w:p w14:paraId="2590E0E6" w14:textId="37A2F583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6E09DF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6E09DF" w:rsidRPr="00C24751">
              <w:rPr>
                <w:rFonts w:ascii="Browallia New" w:hAnsi="Browallia New" w:cs="Browallia New"/>
                <w:sz w:val="32"/>
                <w:szCs w:val="32"/>
              </w:rPr>
              <w:t xml:space="preserve">MUS </w:t>
            </w:r>
            <w:r w:rsidR="00A14CD4">
              <w:rPr>
                <w:rFonts w:ascii="Browallia New" w:hAnsi="Browallia New" w:cs="Browallia New"/>
                <w:sz w:val="32"/>
                <w:szCs w:val="32"/>
              </w:rPr>
              <w:t>1205</w:t>
            </w:r>
          </w:p>
          <w:p w14:paraId="42109260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10CC36E8" w14:textId="76C9122A" w:rsidR="00BF36E7" w:rsidRPr="006E09DF" w:rsidRDefault="00A14CD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สุนทรียศาสตร์ทางดนตรี</w:t>
            </w:r>
          </w:p>
          <w:p w14:paraId="05632772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47ECE6A1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66587A63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B5C283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4980AB2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8333F9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11BCC84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281A80F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73194BEB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827BF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DAADD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4BD54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1C425CF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F5248E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F88379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7C9C48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284F74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20F849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85F2D64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165D0B34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0A83945F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74DFC91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48335E1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75AE4CAF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0FAE4975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 w:hint="c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4D296F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36087" w14:textId="77777777" w:rsidR="004D296F" w:rsidRDefault="004D296F">
      <w:r>
        <w:separator/>
      </w:r>
    </w:p>
  </w:endnote>
  <w:endnote w:type="continuationSeparator" w:id="0">
    <w:p w14:paraId="464DD22A" w14:textId="77777777" w:rsidR="004D296F" w:rsidRDefault="004D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F80F942" w14:textId="77777777"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A181C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61E71032" w14:textId="77777777"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297653"/>
      <w:docPartObj>
        <w:docPartGallery w:val="Page Numbers (Bottom of Page)"/>
        <w:docPartUnique/>
      </w:docPartObj>
    </w:sdtPr>
    <w:sdtContent>
      <w:p w14:paraId="6B1F5792" w14:textId="77777777"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97180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2C6F7C51" w14:textId="13B30AC7"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6E09DF" w:rsidRPr="006E09DF">
      <w:rPr>
        <w:rFonts w:ascii="Browallia New" w:hAnsi="Browallia New" w:cs="Browallia New"/>
        <w:sz w:val="32"/>
        <w:szCs w:val="32"/>
        <w:cs/>
      </w:rPr>
      <w:t xml:space="preserve"> </w:t>
    </w:r>
    <w:r w:rsidR="006E09DF" w:rsidRPr="00C24751">
      <w:rPr>
        <w:rFonts w:ascii="Browallia New" w:hAnsi="Browallia New" w:cs="Browallia New"/>
        <w:sz w:val="32"/>
        <w:szCs w:val="32"/>
      </w:rPr>
      <w:t>MU</w:t>
    </w:r>
    <w:r w:rsidR="00A14CD4">
      <w:rPr>
        <w:rFonts w:ascii="Browallia New" w:hAnsi="Browallia New" w:cs="Browallia New"/>
        <w:sz w:val="32"/>
        <w:szCs w:val="32"/>
      </w:rPr>
      <w:t>S 2105</w:t>
    </w:r>
    <w:r w:rsidR="006E09DF" w:rsidRPr="00C24751">
      <w:rPr>
        <w:rFonts w:ascii="Browallia New" w:hAnsi="Browallia New" w:cs="Browallia New"/>
        <w:sz w:val="32"/>
        <w:szCs w:val="32"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6E09DF">
      <w:rPr>
        <w:rFonts w:ascii="TH Niramit AS" w:hAnsi="TH Niramit AS" w:cs="TH Niramit AS" w:hint="cs"/>
        <w:sz w:val="26"/>
        <w:szCs w:val="26"/>
        <w:cs/>
      </w:rPr>
      <w:t>ดนตรี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6E09DF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B09C4" w14:textId="77777777" w:rsidR="004D296F" w:rsidRDefault="004D296F">
      <w:r>
        <w:separator/>
      </w:r>
    </w:p>
  </w:footnote>
  <w:footnote w:type="continuationSeparator" w:id="0">
    <w:p w14:paraId="6E2FD80C" w14:textId="77777777" w:rsidR="004D296F" w:rsidRDefault="004D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AF121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0C13D68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86B57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6FAED88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021441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BA67C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9EEC415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7E515B8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3F767B"/>
    <w:multiLevelType w:val="hybridMultilevel"/>
    <w:tmpl w:val="678A82D2"/>
    <w:lvl w:ilvl="0" w:tplc="5FE6679C">
      <w:start w:val="5"/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362365533">
    <w:abstractNumId w:val="0"/>
  </w:num>
  <w:num w:numId="2" w16cid:durableId="1233928815">
    <w:abstractNumId w:val="3"/>
  </w:num>
  <w:num w:numId="3" w16cid:durableId="612128668">
    <w:abstractNumId w:val="16"/>
  </w:num>
  <w:num w:numId="4" w16cid:durableId="819930036">
    <w:abstractNumId w:val="7"/>
  </w:num>
  <w:num w:numId="5" w16cid:durableId="2058889235">
    <w:abstractNumId w:val="9"/>
  </w:num>
  <w:num w:numId="6" w16cid:durableId="1659993323">
    <w:abstractNumId w:val="13"/>
  </w:num>
  <w:num w:numId="7" w16cid:durableId="1520856660">
    <w:abstractNumId w:val="1"/>
  </w:num>
  <w:num w:numId="8" w16cid:durableId="1150635760">
    <w:abstractNumId w:val="15"/>
  </w:num>
  <w:num w:numId="9" w16cid:durableId="909772451">
    <w:abstractNumId w:val="14"/>
  </w:num>
  <w:num w:numId="10" w16cid:durableId="1388337593">
    <w:abstractNumId w:val="6"/>
  </w:num>
  <w:num w:numId="11" w16cid:durableId="292636987">
    <w:abstractNumId w:val="11"/>
  </w:num>
  <w:num w:numId="12" w16cid:durableId="773860104">
    <w:abstractNumId w:val="4"/>
  </w:num>
  <w:num w:numId="13" w16cid:durableId="432625804">
    <w:abstractNumId w:val="10"/>
  </w:num>
  <w:num w:numId="14" w16cid:durableId="589434117">
    <w:abstractNumId w:val="2"/>
  </w:num>
  <w:num w:numId="15" w16cid:durableId="1123884887">
    <w:abstractNumId w:val="12"/>
  </w:num>
  <w:num w:numId="16" w16cid:durableId="2142527037">
    <w:abstractNumId w:val="5"/>
  </w:num>
  <w:num w:numId="17" w16cid:durableId="1761639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1441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746CF"/>
    <w:rsid w:val="001A58D7"/>
    <w:rsid w:val="001B5B0D"/>
    <w:rsid w:val="001C0D76"/>
    <w:rsid w:val="001C3B5F"/>
    <w:rsid w:val="001D2CD1"/>
    <w:rsid w:val="001D3CD4"/>
    <w:rsid w:val="001E17F4"/>
    <w:rsid w:val="001F27EF"/>
    <w:rsid w:val="002130BB"/>
    <w:rsid w:val="00220FB7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7180"/>
    <w:rsid w:val="003A2497"/>
    <w:rsid w:val="003A49FD"/>
    <w:rsid w:val="003A4A86"/>
    <w:rsid w:val="003A5346"/>
    <w:rsid w:val="003C2990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296F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181C"/>
    <w:rsid w:val="006A4FE4"/>
    <w:rsid w:val="006C530B"/>
    <w:rsid w:val="006D44C0"/>
    <w:rsid w:val="006E09DF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4CD4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67FDA"/>
    <w:rsid w:val="00B7390E"/>
    <w:rsid w:val="00B73E75"/>
    <w:rsid w:val="00B82811"/>
    <w:rsid w:val="00BC3D82"/>
    <w:rsid w:val="00BE3573"/>
    <w:rsid w:val="00BE4450"/>
    <w:rsid w:val="00BE51D3"/>
    <w:rsid w:val="00BE5462"/>
    <w:rsid w:val="00BE60E7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2831"/>
    <w:rsid w:val="00CD3FC3"/>
    <w:rsid w:val="00CD54F1"/>
    <w:rsid w:val="00CE0369"/>
    <w:rsid w:val="00CE1524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9589B6E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60E7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02144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BE60E7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2</cp:revision>
  <cp:lastPrinted>2015-08-07T07:45:00Z</cp:lastPrinted>
  <dcterms:created xsi:type="dcterms:W3CDTF">2024-03-28T06:35:00Z</dcterms:created>
  <dcterms:modified xsi:type="dcterms:W3CDTF">2024-03-28T06:35:00Z</dcterms:modified>
</cp:coreProperties>
</file>