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0B" w:rsidRDefault="00290261" w:rsidP="005B4C0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2902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6028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<v:textbox style="mso-fit-shape-to-text:t">
              <w:txbxContent>
                <w:p w:rsidR="005B4C0B" w:rsidRDefault="005B4C0B" w:rsidP="005B4C0B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2" name="Picture 2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4C0B" w:rsidRPr="00F31198" w:rsidRDefault="005B4C0B" w:rsidP="005B4C0B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B4C0B" w:rsidRDefault="005B4C0B" w:rsidP="005B4C0B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5B4C0B" w:rsidRPr="00F31198" w:rsidRDefault="005B4C0B" w:rsidP="005B4C0B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๒๓๐๔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การออกแบบภาพประกอบ</w:t>
      </w:r>
    </w:p>
    <w:p w:rsidR="005B4C0B" w:rsidRPr="00F31198" w:rsidRDefault="005B4C0B" w:rsidP="005B4C0B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การออกแบบนิเทศศิลป์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ศิลปกรรมศาสตร์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5B4C0B" w:rsidRPr="00F31198" w:rsidRDefault="005B4C0B" w:rsidP="005B4C0B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</w:t>
      </w:r>
      <w:r w:rsidR="00350B0B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5B4C0B" w:rsidRPr="00F31198" w:rsidRDefault="005B4C0B" w:rsidP="005B4C0B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5B4C0B" w:rsidRPr="00C742F1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๒๓๐๔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การออกแบบภาพประกอบ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>Illustration Design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5B4C0B" w:rsidRPr="006518DC" w:rsidRDefault="005B4C0B" w:rsidP="005B4C0B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 (๒-๒-๕)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5B4C0B" w:rsidRPr="006518DC" w:rsidRDefault="005B4C0B" w:rsidP="005B4C0B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  <w:t>ดร.พีระพล  ชัชวาลย์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egg74design@hotmail.com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ภาคการศึกษาที่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๒๕๖๔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.๒ จำนวนผู้เรียนที่รับได้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ประมาณ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๗๐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5B4C0B" w:rsidRPr="00F31198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5B4C0B" w:rsidRPr="00CD117E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อาคารมหาวชิราลงกรณ ชั้น 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M 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 ๕๘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๐๒</w:t>
      </w:r>
    </w:p>
    <w:p w:rsidR="005B4C0B" w:rsidRPr="006518DC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350B0B">
        <w:rPr>
          <w:rFonts w:ascii="TH Niramit AS" w:eastAsia="BrowalliaNew-Bold" w:hAnsi="TH Niramit AS" w:cs="TH Niramit AS" w:hint="cs"/>
          <w:sz w:val="30"/>
          <w:szCs w:val="30"/>
          <w:cs/>
        </w:rPr>
        <w:t>มิถุนายน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350B0B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5B4C0B" w:rsidRPr="00254A85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5B4C0B" w:rsidRPr="00860CD7" w:rsidRDefault="005B4C0B" w:rsidP="005B4C0B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5B4C0B" w:rsidRPr="006518DC" w:rsidRDefault="005B4C0B" w:rsidP="005B4C0B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5B4C0B" w:rsidRPr="006518DC" w:rsidRDefault="005B4C0B" w:rsidP="005B4C0B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5B4C0B" w:rsidRPr="007024DD" w:rsidRDefault="005B4C0B" w:rsidP="005B4C0B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๑.๑ เ</w:t>
      </w:r>
      <w:r w:rsidRPr="007024DD">
        <w:rPr>
          <w:rFonts w:ascii="TH Niramit AS" w:hAnsi="TH Niramit AS" w:cs="TH Niramit AS"/>
          <w:sz w:val="30"/>
          <w:szCs w:val="30"/>
          <w:cs/>
        </w:rPr>
        <w:t>พื่อให้มีความรู้ ความเข้าใจถึงความหมาย หลักการและวิธีการการออกแบบภาพประกอบ</w:t>
      </w:r>
      <w:r w:rsidRPr="007024DD">
        <w:rPr>
          <w:rFonts w:ascii="TH Niramit AS" w:hAnsi="TH Niramit AS" w:cs="TH Niramit AS"/>
          <w:sz w:val="30"/>
          <w:szCs w:val="30"/>
        </w:rPr>
        <w:t xml:space="preserve">  </w:t>
      </w:r>
    </w:p>
    <w:p w:rsidR="005B4C0B" w:rsidRPr="007024DD" w:rsidRDefault="005B4C0B" w:rsidP="005B4C0B">
      <w:pPr>
        <w:rPr>
          <w:rFonts w:ascii="TH Niramit AS" w:hAnsi="TH Niramit AS" w:cs="TH Niramit AS"/>
          <w:sz w:val="30"/>
          <w:szCs w:val="30"/>
          <w:cs/>
        </w:rPr>
      </w:pPr>
      <w:r w:rsidRPr="007024DD">
        <w:rPr>
          <w:rFonts w:ascii="TH Niramit AS" w:hAnsi="TH Niramit AS" w:cs="TH Niramit AS"/>
          <w:sz w:val="30"/>
          <w:szCs w:val="30"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๑.๒ </w:t>
      </w:r>
      <w:r w:rsidRPr="007024DD">
        <w:rPr>
          <w:rFonts w:ascii="TH Niramit AS" w:hAnsi="TH Niramit AS" w:cs="TH Niramit AS"/>
          <w:sz w:val="30"/>
          <w:szCs w:val="30"/>
          <w:cs/>
        </w:rPr>
        <w:t>เพื่อให้รู้จักคิดวิเคราะห์โจทย์ปัญหาทางการออกแบบนำมาสังเคราะห์และสร้างแนวคิดในการสร้างสรรค์</w:t>
      </w:r>
    </w:p>
    <w:p w:rsidR="005B4C0B" w:rsidRPr="007024DD" w:rsidRDefault="005B4C0B" w:rsidP="005B4C0B">
      <w:pPr>
        <w:rPr>
          <w:rFonts w:ascii="TH Niramit AS" w:hAnsi="TH Niramit AS" w:cs="TH Niramit AS"/>
          <w:sz w:val="30"/>
          <w:szCs w:val="30"/>
        </w:rPr>
      </w:pPr>
      <w:r w:rsidRPr="007024DD">
        <w:rPr>
          <w:rFonts w:ascii="TH Niramit AS" w:hAnsi="TH Niramit AS" w:cs="TH Niramit AS"/>
          <w:sz w:val="30"/>
          <w:szCs w:val="30"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๑.๓ </w:t>
      </w:r>
      <w:r w:rsidRPr="007024DD">
        <w:rPr>
          <w:rFonts w:ascii="TH Niramit AS" w:hAnsi="TH Niramit AS" w:cs="TH Niramit AS"/>
          <w:sz w:val="30"/>
          <w:szCs w:val="30"/>
          <w:cs/>
        </w:rPr>
        <w:t>เพื่อให้สามารถเลือกและสร้างเทคนิควิธีการสร้างสรรค์ให้เหมาะสมและสอดคล้องกับเรื่องราวประเภทต่างๆ</w:t>
      </w:r>
    </w:p>
    <w:p w:rsidR="005B4C0B" w:rsidRPr="006518DC" w:rsidRDefault="005B4C0B" w:rsidP="005B4C0B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5B4C0B" w:rsidRPr="006518DC" w:rsidRDefault="005B4C0B" w:rsidP="005B4C0B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ปรับปรุงรายวิชา</w:t>
      </w:r>
    </w:p>
    <w:p w:rsidR="005B4C0B" w:rsidRDefault="005B4C0B" w:rsidP="005B4C0B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E87898">
        <w:rPr>
          <w:rFonts w:ascii="TH Niramit AS" w:hAnsi="TH Niramit AS" w:cs="TH Niramit AS"/>
          <w:sz w:val="30"/>
          <w:szCs w:val="30"/>
          <w:cs/>
        </w:rPr>
        <w:t>พัฒนาและปรับปรุงเนื้อหาให้มีความทันสมัย  สอดคล้องกับสภาพปัจจุบัน  ตามความต้องการของกลุ่มเป้าหมาย และนำเทคโนโลยีสารสนเทศมาใช้ในการค้นคว้า</w:t>
      </w:r>
    </w:p>
    <w:p w:rsidR="005B4C0B" w:rsidRPr="00E87898" w:rsidRDefault="005B4C0B" w:rsidP="005B4C0B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</w:p>
    <w:p w:rsidR="005B4C0B" w:rsidRPr="00860CD7" w:rsidRDefault="005B4C0B" w:rsidP="005B4C0B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5B4C0B" w:rsidRPr="006518DC" w:rsidRDefault="005B4C0B" w:rsidP="005B4C0B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5B4C0B" w:rsidRPr="006518DC" w:rsidRDefault="005B4C0B" w:rsidP="005B4C0B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5B4C0B" w:rsidRPr="00E87898" w:rsidRDefault="005B4C0B" w:rsidP="005B4C0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E87898">
        <w:rPr>
          <w:rFonts w:ascii="TH Niramit AS" w:hAnsi="TH Niramit AS" w:cs="TH Niramit AS"/>
          <w:sz w:val="30"/>
          <w:szCs w:val="30"/>
          <w:cs/>
        </w:rPr>
        <w:t>ประวัติความเป็นมา หลักการ และวิธีการในการเขียนภาพประกอบแต่ละประเภท ฝึกปฏิบัติการเขียนภาพประกอบด้วยลักษณะวิธีต่างๆโดยเน้นถึงพัฒนาการด้านรูปแบบเฉพาะบุคคล ให้รู้จักนำเอาภาพประกอบไปใช้ในการออกแบบงานต่างๆได้อย่างเหมาะสม</w:t>
      </w:r>
    </w:p>
    <w:p w:rsidR="005B4C0B" w:rsidRDefault="005B4C0B" w:rsidP="005B4C0B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>History and background, principles and procedures of drawing various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kinds of </w:t>
      </w:r>
      <w:r w:rsidRPr="00E87898">
        <w:rPr>
          <w:rFonts w:ascii="TH Niramit AS" w:eastAsia="BrowalliaNew-Bold" w:hAnsi="TH Niramit AS" w:cs="TH Niramit AS"/>
          <w:sz w:val="30"/>
          <w:szCs w:val="30"/>
        </w:rPr>
        <w:t>illustration, practice in applying a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variety of ways to draw illustration with an emphasis on developing individual styles, and making use of illustration for particular design suitably.</w:t>
      </w:r>
    </w:p>
    <w:p w:rsidR="005B4C0B" w:rsidRPr="00E87898" w:rsidRDefault="005B4C0B" w:rsidP="005B4C0B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5B4C0B" w:rsidRPr="006518DC" w:rsidRDefault="005B4C0B" w:rsidP="005B4C0B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5B4C0B" w:rsidRPr="006518DC" w:rsidRDefault="005B4C0B" w:rsidP="005B4C0B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085"/>
        <w:gridCol w:w="2955"/>
        <w:gridCol w:w="2685"/>
      </w:tblGrid>
      <w:tr w:rsidR="005B4C0B" w:rsidRPr="006518DC" w:rsidTr="00021AEF">
        <w:tc>
          <w:tcPr>
            <w:tcW w:w="2448" w:type="dxa"/>
            <w:shd w:val="clear" w:color="auto" w:fill="auto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5B4C0B" w:rsidRPr="006518DC" w:rsidTr="00021AEF">
        <w:tc>
          <w:tcPr>
            <w:tcW w:w="2448" w:type="dxa"/>
            <w:shd w:val="clear" w:color="auto" w:fill="auto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๓๐</w:t>
            </w: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085" w:type="dxa"/>
            <w:shd w:val="clear" w:color="auto" w:fill="auto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๓๐</w:t>
            </w: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85" w:type="dxa"/>
            <w:shd w:val="clear" w:color="auto" w:fill="auto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๗๕ ชั่วโมง</w:t>
            </w:r>
          </w:p>
          <w:p w:rsidR="005B4C0B" w:rsidRPr="006518DC" w:rsidRDefault="005B4C0B" w:rsidP="00021AE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5B4C0B" w:rsidRPr="006518DC" w:rsidRDefault="005B4C0B" w:rsidP="005B4C0B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B4C0B" w:rsidRPr="006518DC" w:rsidRDefault="005B4C0B" w:rsidP="005B4C0B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 ชั้น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M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อาคาร มหาวชิราลงกรณ คณะศิลปกรรมศาสตร์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๐๒-๑๖๐๑๓๗๓ ต่อ ๒๐๒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/>
          <w:sz w:val="30"/>
          <w:szCs w:val="30"/>
        </w:rPr>
        <w:t>egg74design@hotmail.com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0500ED">
        <w:rPr>
          <w:rFonts w:ascii="TH Niramit AS" w:eastAsia="BrowalliaNew" w:hAnsi="TH Niramit AS" w:cs="TH Niramit AS"/>
          <w:sz w:val="30"/>
          <w:szCs w:val="30"/>
        </w:rPr>
        <w:t xml:space="preserve"> </w:t>
      </w:r>
      <w:hyperlink r:id="rId8" w:history="1">
        <w:r w:rsidRPr="00A80ECA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https://www.facebook.com/Peerapol</w:t>
        </w:r>
      </w:hyperlink>
      <w:r>
        <w:rPr>
          <w:rFonts w:ascii="TH Niramit AS" w:eastAsia="BrowalliaNew" w:hAnsi="TH Niramit AS" w:cs="TH Niramit AS"/>
          <w:sz w:val="30"/>
          <w:szCs w:val="30"/>
        </w:rPr>
        <w:t xml:space="preserve"> Chatchawan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0500ED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www.teacher.ssru.ac.th/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peerapol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_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ch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/</w:t>
      </w:r>
    </w:p>
    <w:p w:rsidR="005B4C0B" w:rsidRPr="009506E5" w:rsidRDefault="005B4C0B" w:rsidP="005B4C0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B4C0B" w:rsidRPr="00A70B91" w:rsidRDefault="005B4C0B" w:rsidP="005B4C0B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มีวินัยตรงต่อเวลา และความรับผิดชอบต่อตนเองและสังคม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5B4C0B" w:rsidRPr="00A70B91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5B4C0B" w:rsidRPr="001B5B0D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5B4C0B" w:rsidRPr="00F90EC4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๘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การค้นคว้าจากแหล่งเทคโนโลยีสารสนเทศ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การฝึกปฏิบัติการออกแบบนิเทศศิลป์</w:t>
      </w:r>
    </w:p>
    <w:p w:rsidR="005B4C0B" w:rsidRPr="006518DC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การนำเสนอผลงานหน้าชั้นเรียน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ประเมินจากผลงานที่นักศึกษาจัดทำ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765012">
        <w:rPr>
          <w:rFonts w:ascii="TH Niramit AS" w:eastAsia="BrowalliaNew" w:hAnsi="TH Niramit AS" w:cs="TH Niramit AS"/>
          <w:sz w:val="30"/>
          <w:szCs w:val="30"/>
          <w:cs/>
        </w:rPr>
        <w:t>(๔)  สามารถประยุกต์ความรู้และทักษะกับการแก้ไขปัญหาการออกแบบนิเทศศิลป์ได้อย่างเหมาะสม</w:t>
      </w:r>
    </w:p>
    <w:p w:rsidR="005B4C0B" w:rsidRPr="0097531C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5B4C0B" w:rsidRDefault="00290261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290261">
        <w:rPr>
          <w:rFonts w:ascii="TH Niramit AS" w:hAnsi="TH Niramit AS" w:cs="TH Niramit AS"/>
          <w:noProof/>
          <w:sz w:val="26"/>
          <w:szCs w:val="26"/>
        </w:rPr>
        <w:pict>
          <v:rect id="Rectangle 9" o:spid="_x0000_s1027" style="position:absolute;left:0;text-align:left;margin-left:428.3pt;margin-top:-14pt;width:7.1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" fillcolor="black [3200]" strokecolor="#f2f2f2 [3041]" strokeweight="3pt">
            <v:shadow on="t" color="#7f7f7f [1601]" opacity=".5" offset="1pt"/>
          </v:rect>
        </w:pict>
      </w:r>
      <w:r w:rsidR="005B4C0B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5B4C0B"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กรณีศึกษาเกี่ยวกับการออกแบบนิเทศศิลป์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การอภิปรายกลุ่ม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ให้นักศึกษามีโอกาสปฏิบัติจริง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5B4C0B" w:rsidRDefault="005B4C0B" w:rsidP="005B4C0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มีความรับผิดชอบในการกระทำของตนเอง และรับผิดชอบงานในกลุ่ม</w:t>
      </w:r>
    </w:p>
    <w:p w:rsidR="005B4C0B" w:rsidRPr="0097531C" w:rsidRDefault="005B4C0B" w:rsidP="005B4C0B">
      <w:pPr>
        <w:autoSpaceDE w:val="0"/>
        <w:autoSpaceDN w:val="0"/>
        <w:adjustRightInd w:val="0"/>
        <w:spacing w:line="360" w:lineRule="exact"/>
        <w:ind w:left="709" w:firstLine="731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กำหนดกิจกรรมให้มีการทำงานเป็นกลุ่ม และนำเสนอผลงานหน้าชั้นเรียน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5B4C0B" w:rsidRPr="00F978FE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ประเมินจากพฤติกรรมและการแสดงออก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5B4C0B" w:rsidRPr="00170166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ประเมินจากความถูกต้อง และคุณภาพของผลงาน</w:t>
      </w:r>
    </w:p>
    <w:p w:rsidR="005B4C0B" w:rsidRDefault="005B4C0B" w:rsidP="005B4C0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5B4C0B" w:rsidRDefault="005B4C0B" w:rsidP="005B4C0B">
      <w:pPr>
        <w:autoSpaceDE w:val="0"/>
        <w:autoSpaceDN w:val="0"/>
        <w:adjustRightInd w:val="0"/>
        <w:spacing w:line="360" w:lineRule="exact"/>
        <w:ind w:left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698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5B4C0B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ประเมินจากคุณภาพของสื่อ และอุปกรณ์ที่ใช้ในการนำเสนอ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อย่างถูกต้องเหมาะสม</w:t>
      </w:r>
    </w:p>
    <w:p w:rsidR="005B4C0B" w:rsidRDefault="005B4C0B" w:rsidP="005B4C0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5B4C0B" w:rsidRPr="00A70B91" w:rsidRDefault="005B4C0B" w:rsidP="005B4C0B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:rsidR="005B4C0B" w:rsidRDefault="005B4C0B" w:rsidP="005B4C0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B4C0B" w:rsidRPr="00553F9C" w:rsidRDefault="005B4C0B" w:rsidP="005B4C0B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5B4C0B" w:rsidRPr="006518DC" w:rsidRDefault="005B4C0B" w:rsidP="005B4C0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60"/>
        <w:gridCol w:w="992"/>
        <w:gridCol w:w="3119"/>
        <w:gridCol w:w="2126"/>
      </w:tblGrid>
      <w:tr w:rsidR="005B4C0B" w:rsidRPr="006518DC" w:rsidTr="00021AEF">
        <w:trPr>
          <w:tblHeader/>
        </w:trPr>
        <w:tc>
          <w:tcPr>
            <w:tcW w:w="1031" w:type="dxa"/>
            <w:vAlign w:val="center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5B4C0B" w:rsidRPr="006518DC" w:rsidTr="00021AEF">
        <w:trPr>
          <w:trHeight w:val="467"/>
        </w:trPr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5B4C0B" w:rsidRPr="00C4386F" w:rsidRDefault="005B4C0B" w:rsidP="00021AEF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แนะนำเนื้อหารายวิชา</w:t>
            </w:r>
          </w:p>
          <w:p w:rsidR="005B4C0B" w:rsidRPr="00C4386F" w:rsidRDefault="005B4C0B" w:rsidP="00021AEF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</w:rPr>
              <w:t>Pre-Test</w:t>
            </w:r>
          </w:p>
        </w:tc>
        <w:tc>
          <w:tcPr>
            <w:tcW w:w="992" w:type="dxa"/>
          </w:tcPr>
          <w:p w:rsidR="005B4C0B" w:rsidRPr="00C4386F" w:rsidRDefault="005B4C0B" w:rsidP="00021AE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350B0B" w:rsidRDefault="005B4C0B" w:rsidP="00350B0B">
            <w:pPr>
              <w:ind w:right="-108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๑.บรรยายเชิงปฏิสัมพันธ์</w:t>
            </w:r>
          </w:p>
          <w:p w:rsidR="005B4C0B" w:rsidRPr="00C4386F" w:rsidRDefault="00350B0B" w:rsidP="00350B0B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4C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5B4C0B"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5B4C0B" w:rsidRPr="00C4386F" w:rsidRDefault="005B4C0B" w:rsidP="00021AE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5B4C0B" w:rsidRPr="00C4386F" w:rsidRDefault="005B4C0B" w:rsidP="00021AE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ประเภท</w:t>
            </w:r>
            <w:r w:rsidRPr="00C4386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และ</w:t>
            </w:r>
            <w:r w:rsidRPr="00C4386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ความสำคัญของ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ภาพประกอบ</w:t>
            </w:r>
          </w:p>
        </w:tc>
        <w:tc>
          <w:tcPr>
            <w:tcW w:w="992" w:type="dxa"/>
          </w:tcPr>
          <w:p w:rsidR="005B4C0B" w:rsidRPr="00C4386F" w:rsidRDefault="005B4C0B" w:rsidP="00021AE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5B4C0B" w:rsidRPr="007243A4" w:rsidRDefault="005B4C0B" w:rsidP="00021A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5B4C0B" w:rsidRPr="007243A4" w:rsidRDefault="005B4C0B" w:rsidP="00021A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5B4C0B" w:rsidRPr="00C4386F" w:rsidRDefault="005B4C0B" w:rsidP="00350B0B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5B4C0B" w:rsidRPr="00C4386F" w:rsidRDefault="005B4C0B" w:rsidP="00021AE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5B4C0B" w:rsidRPr="0077186E" w:rsidRDefault="005B4C0B" w:rsidP="00021AE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7186E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หลักการสร้างภาพประกอบ ๑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B4C0B" w:rsidRPr="00C4386F" w:rsidRDefault="005B4C0B" w:rsidP="00021AE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B4C0B" w:rsidRPr="00C4386F" w:rsidRDefault="005B4C0B" w:rsidP="00021AE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๒. ปฏิบัติงานออกแบบ</w:t>
            </w:r>
          </w:p>
          <w:p w:rsidR="005B4C0B" w:rsidRPr="006518DC" w:rsidRDefault="005B4C0B" w:rsidP="00021AE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๔</w:t>
            </w:r>
          </w:p>
        </w:tc>
        <w:tc>
          <w:tcPr>
            <w:tcW w:w="3260" w:type="dxa"/>
          </w:tcPr>
          <w:p w:rsidR="005B4C0B" w:rsidRPr="006518DC" w:rsidRDefault="005B4C0B" w:rsidP="00021AE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7186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หลักการสร้างภาพประกอบ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B4C0B" w:rsidRPr="00C4386F" w:rsidRDefault="005B4C0B" w:rsidP="00021AE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5B4C0B" w:rsidRPr="00C4386F" w:rsidRDefault="005B4C0B" w:rsidP="00021AE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5B4C0B" w:rsidP="00021AE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5B4C0B" w:rsidRPr="006518DC" w:rsidRDefault="005B4C0B" w:rsidP="00021AE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7186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หลักการสร้างภาพประกอบ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350B0B" w:rsidP="00350B0B">
            <w:pPr>
              <w:ind w:right="-108"/>
              <w:rPr>
                <w:rFonts w:ascii="TH Niramit AS" w:hAnsi="TH Niramit AS" w:cs="TH Niramit AS" w:hint="cs"/>
                <w:sz w:val="28"/>
                <w:cs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5B4C0B" w:rsidRPr="00334AE8" w:rsidRDefault="005B4C0B" w:rsidP="00021AE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การออกแบบภาพประกอบด้วยลายเส้น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350B0B" w:rsidP="00350B0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5B4C0B" w:rsidRPr="00334AE8" w:rsidRDefault="005B4C0B" w:rsidP="00021AE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การออกแบบภาพประกอบด้วยสี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350B0B" w:rsidP="00350B0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rPr>
          <w:trHeight w:val="384"/>
        </w:trPr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5B4C0B" w:rsidRPr="006518DC" w:rsidRDefault="005B4C0B" w:rsidP="00021AEF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5B4C0B" w:rsidRPr="00334AE8" w:rsidRDefault="005B4C0B" w:rsidP="00021AE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การออกแบบภาพประกอบด้วยภาพถ่าย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350B0B" w:rsidP="00350B0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5B4C0B" w:rsidRDefault="005B4C0B" w:rsidP="00021AEF">
            <w:pPr>
              <w:rPr>
                <w:rFonts w:ascii="TH Niramit AS" w:hAnsi="TH Niramit AS" w:cs="TH Niramit AS"/>
                <w:sz w:val="28"/>
              </w:rPr>
            </w:pPr>
          </w:p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5B4C0B" w:rsidRPr="00334AE8" w:rsidRDefault="005B4C0B" w:rsidP="00021AE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ด้วย</w:t>
            </w:r>
            <w:r>
              <w:rPr>
                <w:rFonts w:ascii="TH Niramit AS" w:hAnsi="TH Niramit AS" w:cs="TH Niramit AS"/>
                <w:sz w:val="30"/>
                <w:szCs w:val="30"/>
              </w:rPr>
              <w:t>Computer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350B0B" w:rsidP="00350B0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5B4C0B" w:rsidRPr="00334AE8" w:rsidRDefault="005B4C0B" w:rsidP="00021AE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3D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350B0B" w:rsidP="00350B0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5B4C0B" w:rsidRPr="00334AE8" w:rsidRDefault="005B4C0B" w:rsidP="00021AEF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หนังสือสำหรับเด็ก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350B0B" w:rsidP="00350B0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5B4C0B" w:rsidRPr="006518DC" w:rsidRDefault="005B4C0B" w:rsidP="00021AE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หนังสือ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สารคดี</w:t>
            </w:r>
          </w:p>
        </w:tc>
        <w:tc>
          <w:tcPr>
            <w:tcW w:w="992" w:type="dxa"/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5B4C0B" w:rsidRPr="00C4386F" w:rsidRDefault="005B4C0B" w:rsidP="00021AE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5B4C0B" w:rsidRPr="00C4386F" w:rsidRDefault="005B4C0B" w:rsidP="00021AE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5B4C0B" w:rsidP="00021AE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Info graphic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 </w:t>
            </w:r>
          </w:p>
          <w:p w:rsidR="00350B0B" w:rsidRPr="00C4386F" w:rsidRDefault="00350B0B" w:rsidP="00350B0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5B4C0B" w:rsidRPr="006518DC" w:rsidRDefault="00350B0B" w:rsidP="00350B0B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955694" w:rsidRDefault="005B4C0B" w:rsidP="00021AE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55694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การนำเสนอการออกแบบภาพประกอบเฉพาะบุคคล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7243A4" w:rsidRDefault="005B4C0B" w:rsidP="00021A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ฝึกปฏิบัตินำเสนอผลงาน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เชิงปฏิสัมพันธ์</w:t>
            </w:r>
          </w:p>
          <w:p w:rsidR="005B4C0B" w:rsidRPr="006518DC" w:rsidRDefault="005B4C0B" w:rsidP="00021AEF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767756" w:rsidRDefault="005B4C0B" w:rsidP="00021AEF">
            <w:pPr>
              <w:rPr>
                <w:rFonts w:ascii="TH Niramit AS" w:hAnsi="TH Niramit AS" w:cs="TH Niramit AS"/>
                <w:cs/>
              </w:rPr>
            </w:pPr>
            <w:r w:rsidRPr="00955694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การนำเสนอการออกแบบภาพประกอบเฉพาะบุคคล</w:t>
            </w:r>
            <w:r>
              <w:rPr>
                <w:rFonts w:ascii="TH Niramit AS" w:hAnsi="TH Niramit AS" w:cs="TH Niramit AS"/>
              </w:rPr>
              <w:t xml:space="preserve"> </w:t>
            </w:r>
            <w:r w:rsidRPr="00955694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7243A4" w:rsidRDefault="005B4C0B" w:rsidP="00021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ฝึกปฏิบัตินำเสนอผลงาน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เชิงปฏิสัมพันธ์</w:t>
            </w:r>
          </w:p>
          <w:p w:rsidR="005B4C0B" w:rsidRPr="006518DC" w:rsidRDefault="005B4C0B" w:rsidP="00021AEF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5B4C0B" w:rsidRPr="006518DC" w:rsidTr="00021AE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5B4C0B" w:rsidRPr="006518DC" w:rsidRDefault="005B4C0B" w:rsidP="005B4C0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B4C0B" w:rsidRPr="006518DC" w:rsidRDefault="005B4C0B" w:rsidP="005B4C0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1843"/>
        <w:gridCol w:w="2126"/>
      </w:tblGrid>
      <w:tr w:rsidR="005B4C0B" w:rsidRPr="006518DC" w:rsidTr="00021AEF">
        <w:tc>
          <w:tcPr>
            <w:tcW w:w="1668" w:type="dxa"/>
            <w:vAlign w:val="center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B4C0B" w:rsidRPr="006518DC" w:rsidTr="00021AEF">
        <w:tc>
          <w:tcPr>
            <w:tcW w:w="1668" w:type="dxa"/>
            <w:vMerge w:val="restart"/>
          </w:tcPr>
          <w:p w:rsidR="005B4C0B" w:rsidRPr="00545F52" w:rsidRDefault="005B4C0B" w:rsidP="00021AE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๑.๒, ๑.๓, ๒.๑, ๒.๓, ๒.๘, ๓.๔,</w:t>
            </w:r>
          </w:p>
          <w:p w:rsidR="005B4C0B" w:rsidRPr="006518DC" w:rsidRDefault="005B4C0B" w:rsidP="00021AE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๔.๔, ๔.๖, ๕.๑</w:t>
            </w:r>
          </w:p>
        </w:tc>
        <w:tc>
          <w:tcPr>
            <w:tcW w:w="4819" w:type="dxa"/>
          </w:tcPr>
          <w:p w:rsidR="005B4C0B" w:rsidRPr="00545F52" w:rsidRDefault="005B4C0B" w:rsidP="00021AEF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การมีส่วนร่วมกิจกรรม</w:t>
            </w:r>
          </w:p>
        </w:tc>
        <w:tc>
          <w:tcPr>
            <w:tcW w:w="1843" w:type="dxa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5B4C0B" w:rsidRPr="006518DC" w:rsidTr="00021AEF">
        <w:tc>
          <w:tcPr>
            <w:tcW w:w="1668" w:type="dxa"/>
            <w:vMerge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5B4C0B" w:rsidRPr="00545F52" w:rsidRDefault="005B4C0B" w:rsidP="00021AEF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งานที่ได้รับมอบหมาย</w:t>
            </w:r>
          </w:p>
        </w:tc>
        <w:tc>
          <w:tcPr>
            <w:tcW w:w="1843" w:type="dxa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๒-๑๕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5B4C0B" w:rsidRPr="006518DC" w:rsidTr="00021AEF">
        <w:tc>
          <w:tcPr>
            <w:tcW w:w="1668" w:type="dxa"/>
            <w:vMerge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5B4C0B" w:rsidRPr="00545F52" w:rsidRDefault="005B4C0B" w:rsidP="00021AEF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นำเสนอผลงาน</w:t>
            </w:r>
          </w:p>
        </w:tc>
        <w:tc>
          <w:tcPr>
            <w:tcW w:w="1843" w:type="dxa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๑๔-๑๕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5B4C0B" w:rsidRPr="006518DC" w:rsidTr="00021AEF">
        <w:tc>
          <w:tcPr>
            <w:tcW w:w="1668" w:type="dxa"/>
            <w:vMerge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5B4C0B" w:rsidRPr="00545F52" w:rsidRDefault="005B4C0B" w:rsidP="00021AEF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126" w:type="dxa"/>
          </w:tcPr>
          <w:p w:rsidR="005B4C0B" w:rsidRPr="006518DC" w:rsidRDefault="005B4C0B" w:rsidP="00021AE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5B4C0B" w:rsidRPr="006518DC" w:rsidRDefault="005B4C0B" w:rsidP="005B4C0B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B4C0B" w:rsidRPr="006518DC" w:rsidRDefault="005B4C0B" w:rsidP="005B4C0B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B4C0B" w:rsidRDefault="005B4C0B" w:rsidP="005B4C0B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B4C0B" w:rsidRPr="00553F9C" w:rsidRDefault="005B4C0B" w:rsidP="005B4C0B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5B4C0B" w:rsidRPr="006518DC" w:rsidRDefault="005B4C0B" w:rsidP="005B4C0B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5B4C0B" w:rsidRPr="006518DC" w:rsidRDefault="005B4C0B" w:rsidP="005B4C0B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Pr="00AE4A20">
        <w:rPr>
          <w:rFonts w:ascii="TH Niramit AS" w:hAnsi="TH Niramit AS" w:cs="TH Niramit AS"/>
          <w:sz w:val="30"/>
          <w:szCs w:val="30"/>
          <w:cs/>
        </w:rPr>
        <w:t>จารุพรรณ ทรัพย์ปรุง</w:t>
      </w:r>
      <w:r w:rsidRPr="00AE4A20">
        <w:rPr>
          <w:rFonts w:ascii="TH Niramit AS" w:hAnsi="TH Niramit AS" w:cs="TH Niramit AS"/>
          <w:sz w:val="30"/>
          <w:szCs w:val="30"/>
        </w:rPr>
        <w:t>.</w:t>
      </w:r>
      <w:r w:rsidRPr="00AE4A20">
        <w:rPr>
          <w:rFonts w:ascii="TH Niramit AS" w:hAnsi="TH Niramit AS" w:cs="TH Niramit AS"/>
          <w:sz w:val="30"/>
          <w:szCs w:val="30"/>
          <w:cs/>
        </w:rPr>
        <w:t>(</w:t>
      </w:r>
      <w:r w:rsidRPr="00AE4A20">
        <w:rPr>
          <w:rFonts w:ascii="TH Niramit AS" w:hAnsi="TH Niramit AS" w:cs="TH Niramit AS"/>
          <w:sz w:val="30"/>
          <w:szCs w:val="30"/>
        </w:rPr>
        <w:t>2542</w:t>
      </w:r>
      <w:r w:rsidRPr="00AE4A20">
        <w:rPr>
          <w:rFonts w:ascii="TH Niramit AS" w:hAnsi="TH Niramit AS" w:cs="TH Niramit AS"/>
          <w:sz w:val="30"/>
          <w:szCs w:val="30"/>
          <w:cs/>
        </w:rPr>
        <w:t>).</w:t>
      </w:r>
      <w:r w:rsidRPr="00AE4A20">
        <w:rPr>
          <w:rFonts w:ascii="TH Niramit AS" w:hAnsi="TH Niramit AS" w:cs="TH Niramit AS"/>
          <w:b/>
          <w:bCs/>
          <w:sz w:val="30"/>
          <w:szCs w:val="30"/>
          <w:cs/>
        </w:rPr>
        <w:t>การเขียนภาพประกอบ.</w:t>
      </w:r>
      <w:r w:rsidRPr="00AE4A20">
        <w:rPr>
          <w:rFonts w:ascii="TH Niramit AS" w:hAnsi="TH Niramit AS" w:cs="TH Niramit AS"/>
          <w:sz w:val="30"/>
          <w:szCs w:val="30"/>
          <w:cs/>
        </w:rPr>
        <w:t xml:space="preserve">กรุงเทพฯ </w:t>
      </w:r>
      <w:r w:rsidRPr="00AE4A20">
        <w:rPr>
          <w:rFonts w:ascii="TH Niramit AS" w:hAnsi="TH Niramit AS" w:cs="TH Niramit AS"/>
          <w:sz w:val="30"/>
          <w:szCs w:val="30"/>
        </w:rPr>
        <w:t>:</w:t>
      </w:r>
      <w:r w:rsidRPr="00AE4A20">
        <w:rPr>
          <w:rFonts w:ascii="TH Niramit AS" w:hAnsi="TH Niramit AS" w:cs="TH Niramit AS"/>
          <w:sz w:val="30"/>
          <w:szCs w:val="30"/>
          <w:cs/>
        </w:rPr>
        <w:t>สำนักพิมพ์โอเดียนสโตร์.</w:t>
      </w:r>
    </w:p>
    <w:p w:rsidR="005B4C0B" w:rsidRPr="006518DC" w:rsidRDefault="005B4C0B" w:rsidP="005B4C0B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5B4C0B" w:rsidRPr="00AE4A20" w:rsidRDefault="005B4C0B" w:rsidP="005B4C0B">
      <w:pPr>
        <w:tabs>
          <w:tab w:val="left" w:pos="-108"/>
          <w:tab w:val="left" w:pos="0"/>
          <w:tab w:val="left" w:pos="1440"/>
          <w:tab w:val="left" w:pos="1800"/>
        </w:tabs>
        <w:ind w:left="34" w:firstLine="425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Pr="00AE4A20">
        <w:rPr>
          <w:rFonts w:ascii="TH Niramit AS" w:hAnsi="TH Niramit AS" w:cs="TH Niramit AS"/>
          <w:sz w:val="30"/>
          <w:szCs w:val="30"/>
          <w:cs/>
        </w:rPr>
        <w:t>มารุต พิเชษฐวิทย์</w:t>
      </w:r>
      <w:r w:rsidRPr="00AE4A20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AE4A20">
        <w:rPr>
          <w:rFonts w:ascii="TH Niramit AS" w:hAnsi="TH Niramit AS" w:cs="TH Niramit AS"/>
          <w:sz w:val="30"/>
          <w:szCs w:val="30"/>
        </w:rPr>
        <w:t>(2556).</w:t>
      </w:r>
      <w:r w:rsidRPr="00AE4A20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AE4A20">
        <w:rPr>
          <w:rFonts w:ascii="TH Niramit AS" w:hAnsi="TH Niramit AS" w:cs="TH Niramit AS"/>
          <w:b/>
          <w:bCs/>
          <w:sz w:val="30"/>
          <w:szCs w:val="30"/>
          <w:cs/>
        </w:rPr>
        <w:t>การออกแบบหนังสือภาพสำหรับเด็กจากเรื่องเล่าของหิ่งห้อยอัมพวา</w:t>
      </w:r>
      <w:r w:rsidRPr="00AE4A20">
        <w:rPr>
          <w:rFonts w:ascii="TH Niramit AS" w:hAnsi="TH Niramit AS" w:cs="TH Niramit AS"/>
          <w:sz w:val="30"/>
          <w:szCs w:val="30"/>
        </w:rPr>
        <w:t>.</w:t>
      </w:r>
      <w:r w:rsidRPr="00AE4A20">
        <w:rPr>
          <w:rFonts w:ascii="TH Niramit AS" w:hAnsi="TH Niramit AS" w:cs="TH Niramit AS"/>
          <w:sz w:val="30"/>
          <w:szCs w:val="30"/>
          <w:cs/>
        </w:rPr>
        <w:t xml:space="preserve">  งานวิจัย มหาวิทยาลัยราชภัฏสวนสุนันทา</w:t>
      </w:r>
    </w:p>
    <w:p w:rsidR="005B4C0B" w:rsidRPr="006518DC" w:rsidRDefault="005B4C0B" w:rsidP="005B4C0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:rsidR="005B4C0B" w:rsidRPr="006518DC" w:rsidRDefault="005B4C0B" w:rsidP="005B4C0B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5B4C0B" w:rsidRPr="006518DC" w:rsidRDefault="005B4C0B" w:rsidP="005B4C0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เวปไซท์ที่เกี่ยวข้องทางการออกแบบภาพประกอบ</w:t>
      </w:r>
    </w:p>
    <w:p w:rsidR="005B4C0B" w:rsidRPr="006518DC" w:rsidRDefault="005B4C0B" w:rsidP="005B4C0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B4C0B" w:rsidRPr="00553F9C" w:rsidRDefault="005B4C0B" w:rsidP="005B4C0B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5B4C0B" w:rsidRPr="009506E5" w:rsidRDefault="005B4C0B" w:rsidP="005B4C0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5B4C0B" w:rsidRPr="00AE0744" w:rsidRDefault="005B4C0B" w:rsidP="005B4C0B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7243A4">
        <w:rPr>
          <w:rFonts w:ascii="TH SarabunPSK" w:hAnsi="TH SarabunPSK" w:cs="TH SarabunPSK"/>
          <w:sz w:val="32"/>
          <w:szCs w:val="32"/>
          <w:cs/>
        </w:rPr>
        <w:t>ให้นักศึกษาประเมินประสิทธิผลของรายวิชาได้แก่ วิธีการสอน กา</w:t>
      </w:r>
      <w:r>
        <w:rPr>
          <w:rFonts w:ascii="TH SarabunPSK" w:hAnsi="TH SarabunPSK" w:cs="TH SarabunPSK"/>
          <w:sz w:val="32"/>
          <w:szCs w:val="32"/>
          <w:cs/>
        </w:rPr>
        <w:t>รจัดกิจกรรม เนื้อหา พร้อม</w:t>
      </w:r>
      <w:r w:rsidRPr="007243A4">
        <w:rPr>
          <w:rFonts w:ascii="TH SarabunPSK" w:hAnsi="TH SarabunPSK" w:cs="TH SarabunPSK"/>
          <w:sz w:val="32"/>
          <w:szCs w:val="32"/>
          <w:cs/>
        </w:rPr>
        <w:t>ข้อเสนอแนะเพื่อการปรับปรุง</w:t>
      </w:r>
    </w:p>
    <w:p w:rsidR="005B4C0B" w:rsidRPr="009506E5" w:rsidRDefault="005B4C0B" w:rsidP="005B4C0B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5B4C0B" w:rsidRPr="00AE0744" w:rsidRDefault="005B4C0B" w:rsidP="005B4C0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 w:rsidRPr="00D41949">
        <w:rPr>
          <w:rFonts w:ascii="TH Niramit AS" w:hAnsi="TH Niramit AS" w:cs="TH Niramit AS"/>
          <w:sz w:val="32"/>
          <w:szCs w:val="32"/>
          <w:cs/>
        </w:rPr>
        <w:t>ประเมินจากผลการเรียนของนักศึกษาและการประเมินผู้สอน</w:t>
      </w:r>
      <w:r w:rsidRPr="00D41949">
        <w:rPr>
          <w:rFonts w:ascii="TH Niramit AS" w:hAnsi="TH Niramit AS" w:cs="TH Niramit AS"/>
          <w:color w:val="000000"/>
          <w:sz w:val="32"/>
          <w:szCs w:val="32"/>
          <w:cs/>
        </w:rPr>
        <w:t>ตามแบบประเมินของมหาวิทยาลัย</w:t>
      </w:r>
    </w:p>
    <w:p w:rsidR="005B4C0B" w:rsidRPr="009506E5" w:rsidRDefault="005B4C0B" w:rsidP="005B4C0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5B4C0B" w:rsidRPr="0061248D" w:rsidRDefault="005B4C0B" w:rsidP="005B4C0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  <w:lang w:val="en-AU"/>
        </w:rPr>
        <w:tab/>
      </w:r>
      <w:r w:rsidRPr="001C38C9">
        <w:rPr>
          <w:rFonts w:ascii="TH Niramit AS" w:hAnsi="TH Niramit AS" w:cs="TH Niramit AS" w:hint="cs"/>
          <w:sz w:val="32"/>
          <w:szCs w:val="32"/>
          <w:cs/>
          <w:lang w:val="en-AU"/>
        </w:rPr>
        <w:t>หลังจาก</w:t>
      </w:r>
      <w:r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</w:p>
    <w:p w:rsidR="005B4C0B" w:rsidRPr="009506E5" w:rsidRDefault="005B4C0B" w:rsidP="005B4C0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5B4C0B" w:rsidRPr="0061248D" w:rsidRDefault="005B4C0B" w:rsidP="005B4C0B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ตรวจสอบผลการเรียนรู้ของนักศึกษา จากผลการเรียนของผู้เรียน สอบถามหรือให้อธิบายสรุปสิ่งที่เรียนรู้ว่าเป็นไปตามผลการเรียบรู้ในรายวิชาหรือไม่</w:t>
      </w:r>
    </w:p>
    <w:p w:rsidR="005B4C0B" w:rsidRPr="009506E5" w:rsidRDefault="005B4C0B" w:rsidP="005B4C0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5B4C0B" w:rsidRPr="006518DC" w:rsidRDefault="005B4C0B" w:rsidP="005B4C0B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:rsidR="005B4C0B" w:rsidRPr="006518DC" w:rsidRDefault="005B4C0B" w:rsidP="005B4C0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5B4C0B" w:rsidRPr="006518DC" w:rsidRDefault="005B4C0B" w:rsidP="005B4C0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:rsidR="005B4C0B" w:rsidRPr="00553F9C" w:rsidRDefault="005B4C0B" w:rsidP="005B4C0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5B4C0B" w:rsidRPr="006518DC" w:rsidRDefault="005B4C0B" w:rsidP="005B4C0B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5B4C0B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5B4C0B" w:rsidRDefault="005B4C0B" w:rsidP="005B4C0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5B4C0B" w:rsidRPr="00553F9C" w:rsidRDefault="005B4C0B" w:rsidP="005B4C0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>
        <w:rPr>
          <w:rFonts w:ascii="TH Niramit AS" w:eastAsia="BrowalliaNew" w:hAnsi="TH Niramit AS" w:cs="TH Niramit AS"/>
          <w:b/>
          <w:bCs/>
          <w:sz w:val="32"/>
          <w:szCs w:val="32"/>
        </w:rPr>
        <w:t>Program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B4C0B" w:rsidRPr="006518DC" w:rsidTr="00021AEF">
        <w:tc>
          <w:tcPr>
            <w:tcW w:w="2853" w:type="dxa"/>
          </w:tcPr>
          <w:p w:rsidR="005B4C0B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5B4C0B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5B4C0B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(๑)</w:t>
            </w:r>
          </w:p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(๒)</w:t>
            </w:r>
          </w:p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(๓)</w:t>
            </w:r>
          </w:p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(๔)</w:t>
            </w:r>
          </w:p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(๕)</w:t>
            </w:r>
          </w:p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5B4C0B" w:rsidRPr="006518DC" w:rsidTr="00021AEF">
        <w:tc>
          <w:tcPr>
            <w:tcW w:w="2853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399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5B4C0B" w:rsidRPr="006518DC" w:rsidTr="00021AEF">
        <w:tc>
          <w:tcPr>
            <w:tcW w:w="2853" w:type="dxa"/>
            <w:vAlign w:val="center"/>
          </w:tcPr>
          <w:p w:rsidR="005B4C0B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C95281">
              <w:rPr>
                <w:rFonts w:ascii="TH Niramit AS" w:hAnsi="TH Niramit AS" w:cs="TH Niramit AS"/>
                <w:sz w:val="28"/>
              </w:rPr>
              <w:t xml:space="preserve">VCD 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๑๒๐๒</w:t>
            </w:r>
          </w:p>
          <w:p w:rsidR="005B4C0B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</w:rPr>
              <w:t xml:space="preserve">รายวิชา </w:t>
            </w:r>
          </w:p>
          <w:p w:rsidR="005B4C0B" w:rsidRPr="000C27FA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ประวัติการออกแบบกราฟิก</w:t>
            </w:r>
          </w:p>
          <w:p w:rsidR="005B4C0B" w:rsidRPr="00C95281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History of Graphic Design </w:t>
            </w:r>
          </w:p>
          <w:p w:rsidR="005B4C0B" w:rsidRPr="006518DC" w:rsidRDefault="005B4C0B" w:rsidP="00021AE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5B4C0B" w:rsidRPr="006518DC" w:rsidRDefault="005B4C0B" w:rsidP="00021AE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5B4C0B" w:rsidRPr="006518DC" w:rsidRDefault="005B4C0B" w:rsidP="005B4C0B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5B4C0B" w:rsidRPr="006518DC" w:rsidRDefault="005B4C0B" w:rsidP="005B4C0B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6E7386" w:rsidRDefault="006E7386">
      <w:pPr>
        <w:rPr>
          <w:rFonts w:hint="cs"/>
        </w:rPr>
      </w:pPr>
    </w:p>
    <w:sectPr w:rsidR="006E7386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CB" w:rsidRDefault="00A356CB" w:rsidP="00290261">
      <w:r>
        <w:separator/>
      </w:r>
    </w:p>
  </w:endnote>
  <w:endnote w:type="continuationSeparator" w:id="1">
    <w:p w:rsidR="00A356CB" w:rsidRDefault="00A356CB" w:rsidP="0029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:rsidR="007024DD" w:rsidRPr="008E06C4" w:rsidRDefault="000D79E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290261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290261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350B0B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="00290261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7024DD" w:rsidRDefault="000D79E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7653"/>
      <w:docPartObj>
        <w:docPartGallery w:val="Page Numbers (Bottom of Page)"/>
        <w:docPartUnique/>
      </w:docPartObj>
    </w:sdtPr>
    <w:sdtContent>
      <w:p w:rsidR="007024DD" w:rsidRDefault="000D79E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290261">
          <w:fldChar w:fldCharType="begin"/>
        </w:r>
        <w:r>
          <w:instrText xml:space="preserve"> PAGE   \* MERGEFORMAT </w:instrText>
        </w:r>
        <w:r w:rsidR="00290261">
          <w:fldChar w:fldCharType="separate"/>
        </w:r>
        <w:r w:rsidR="00350B0B">
          <w:rPr>
            <w:noProof/>
            <w:cs/>
          </w:rPr>
          <w:t>๘</w:t>
        </w:r>
        <w:r w:rsidR="00290261">
          <w:fldChar w:fldCharType="end"/>
        </w:r>
      </w:p>
    </w:sdtContent>
  </w:sdt>
  <w:p w:rsidR="007024DD" w:rsidRPr="00767756" w:rsidRDefault="000D79E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CB" w:rsidRDefault="00A356CB" w:rsidP="00290261">
      <w:r>
        <w:separator/>
      </w:r>
    </w:p>
  </w:footnote>
  <w:footnote w:type="continuationSeparator" w:id="1">
    <w:p w:rsidR="00A356CB" w:rsidRDefault="00A356CB" w:rsidP="0029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D" w:rsidRDefault="0029026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9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9E1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7024DD" w:rsidRDefault="00A35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D" w:rsidRDefault="000D79E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024DD" w:rsidRPr="00875D21" w:rsidRDefault="000D79E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D" w:rsidRDefault="000D79E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024DD" w:rsidRPr="00875D21" w:rsidRDefault="000D79E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7024DD" w:rsidRDefault="00A35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B4C0B"/>
    <w:rsid w:val="000D79E1"/>
    <w:rsid w:val="00290261"/>
    <w:rsid w:val="00350B0B"/>
    <w:rsid w:val="005B4C0B"/>
    <w:rsid w:val="006E7386"/>
    <w:rsid w:val="00A3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4C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4C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0B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B4C0B"/>
  </w:style>
  <w:style w:type="paragraph" w:styleId="Footer">
    <w:name w:val="footer"/>
    <w:basedOn w:val="Normal"/>
    <w:link w:val="FooterChar"/>
    <w:uiPriority w:val="99"/>
    <w:rsid w:val="005B4C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0B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0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0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erapo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PC4455</dc:creator>
  <cp:lastModifiedBy>PC4455</cp:lastModifiedBy>
  <cp:revision>2</cp:revision>
  <dcterms:created xsi:type="dcterms:W3CDTF">2022-08-11T05:54:00Z</dcterms:created>
  <dcterms:modified xsi:type="dcterms:W3CDTF">2022-08-11T06:24:00Z</dcterms:modified>
</cp:coreProperties>
</file>