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F7" w:rsidRPr="00F13436" w:rsidRDefault="0048426A">
      <w:pPr>
        <w:jc w:val="center"/>
        <w:rPr>
          <w:rFonts w:ascii="TH SarabunPSK" w:eastAsia="TH NiramitIT๙" w:hAnsi="TH SarabunPSK" w:cs="TH SarabunPSK"/>
          <w:b/>
          <w:sz w:val="40"/>
          <w:szCs w:val="40"/>
        </w:rPr>
      </w:pPr>
      <w:r w:rsidRPr="00F13436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2639060</wp:posOffset>
            </wp:positionH>
            <wp:positionV relativeFrom="paragraph">
              <wp:posOffset>-553719</wp:posOffset>
            </wp:positionV>
            <wp:extent cx="1016635" cy="113030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4AF7" w:rsidRPr="00F13436" w:rsidRDefault="00A74AF7">
      <w:pPr>
        <w:rPr>
          <w:rFonts w:ascii="TH SarabunPSK" w:eastAsia="TH NiramitIT๙" w:hAnsi="TH SarabunPSK" w:cs="TH SarabunPSK"/>
          <w:b/>
          <w:sz w:val="32"/>
          <w:szCs w:val="32"/>
        </w:rPr>
      </w:pPr>
    </w:p>
    <w:p w:rsidR="001778C5" w:rsidRPr="00F13436" w:rsidRDefault="001778C5">
      <w:pPr>
        <w:jc w:val="center"/>
        <w:rPr>
          <w:rFonts w:ascii="TH SarabunPSK" w:eastAsia="TH NiramitIT๙" w:hAnsi="TH SarabunPSK" w:cs="TH SarabunPSK"/>
          <w:b/>
          <w:bCs/>
          <w:sz w:val="40"/>
          <w:szCs w:val="40"/>
        </w:rPr>
      </w:pPr>
    </w:p>
    <w:p w:rsidR="00A74AF7" w:rsidRPr="00F13436" w:rsidRDefault="0048426A">
      <w:pPr>
        <w:jc w:val="center"/>
        <w:rPr>
          <w:rFonts w:ascii="TH SarabunPSK" w:eastAsia="TH NiramitIT๙" w:hAnsi="TH SarabunPSK" w:cs="TH SarabunPSK"/>
          <w:b/>
          <w:sz w:val="40"/>
          <w:szCs w:val="40"/>
        </w:rPr>
      </w:pPr>
      <w:r w:rsidRPr="00F13436">
        <w:rPr>
          <w:rFonts w:ascii="TH SarabunPSK" w:eastAsia="TH NiramitIT๙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Pr="00F13436">
        <w:rPr>
          <w:rFonts w:ascii="TH SarabunPSK" w:eastAsia="TH NiramitIT๙" w:hAnsi="TH SarabunPSK" w:cs="TH SarabunPSK"/>
          <w:b/>
          <w:sz w:val="40"/>
          <w:szCs w:val="40"/>
        </w:rPr>
        <w:t>(Course Specification)</w:t>
      </w:r>
    </w:p>
    <w:p w:rsidR="00A74AF7" w:rsidRPr="00F13436" w:rsidRDefault="0048426A">
      <w:pPr>
        <w:jc w:val="center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รหัสวิชา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PAI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๔๒๐๓ รายวิชา ศิลปนิพนธ์</w:t>
      </w:r>
    </w:p>
    <w:p w:rsidR="00A74AF7" w:rsidRPr="00F13436" w:rsidRDefault="0048426A">
      <w:pPr>
        <w:jc w:val="center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สาขาวิชาจิตรกรรม คณะศิลปกรรมศาสตร์ มหาวิทยาลัยราชภัฏสวนสุนันทา</w:t>
      </w:r>
    </w:p>
    <w:p w:rsidR="00A74AF7" w:rsidRPr="00F13436" w:rsidRDefault="0048426A">
      <w:pPr>
        <w:jc w:val="center"/>
        <w:rPr>
          <w:rFonts w:ascii="TH SarabunPSK" w:eastAsia="TH NiramitIT๙" w:hAnsi="TH SarabunPSK" w:cs="TH SarabunPSK"/>
          <w:sz w:val="30"/>
          <w:szCs w:val="30"/>
          <w:cs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ภาคการศึกษา ๒ ปีการศึกษา ๒๕๖</w:t>
      </w:r>
      <w:r w:rsidR="00F13436"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</w:p>
    <w:p w:rsidR="00A74AF7" w:rsidRPr="00F13436" w:rsidRDefault="00A74AF7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</w:p>
    <w:p w:rsidR="00A74AF7" w:rsidRPr="00F13436" w:rsidRDefault="0048426A">
      <w:pPr>
        <w:spacing w:line="400" w:lineRule="auto"/>
        <w:jc w:val="center"/>
        <w:rPr>
          <w:rFonts w:ascii="TH SarabunPSK" w:eastAsia="TH NiramitIT๙" w:hAnsi="TH SarabunPSK" w:cs="TH SarabunPSK"/>
          <w:b/>
          <w:sz w:val="36"/>
          <w:szCs w:val="36"/>
        </w:rPr>
      </w:pPr>
      <w:r w:rsidRPr="00F13436">
        <w:rPr>
          <w:rFonts w:ascii="TH SarabunPSK" w:eastAsia="TH NiramitIT๙" w:hAnsi="TH SarabunPSK" w:cs="TH SarabunPSK"/>
          <w:b/>
          <w:bCs/>
          <w:sz w:val="36"/>
          <w:szCs w:val="36"/>
          <w:cs/>
        </w:rPr>
        <w:t>หมวดที่ ๑ ข้อมูลทั่วไป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รหัสและชื่อรายวิชา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รหัสวิชา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PAI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๔๒๐๓   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ชื่อรายวิชาภาษาไทย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ศิลปนิพนธ์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ชื่อรายวิชาภาษาอังกฤษ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Art Thesis</w:t>
      </w:r>
    </w:p>
    <w:p w:rsidR="00A74AF7" w:rsidRPr="00F13436" w:rsidRDefault="0048426A">
      <w:pPr>
        <w:tabs>
          <w:tab w:val="left" w:pos="540"/>
        </w:tabs>
        <w:spacing w:line="360" w:lineRule="auto"/>
        <w:jc w:val="both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จำนวนหน่วยกิต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๖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sz w:val="30"/>
          <w:szCs w:val="30"/>
        </w:rPr>
        <w:t>-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๘</w:t>
      </w:r>
      <w:r w:rsidRPr="00F13436">
        <w:rPr>
          <w:rFonts w:ascii="TH SarabunPSK" w:eastAsia="TH NiramitIT๙" w:hAnsi="TH SarabunPSK" w:cs="TH SarabunPSK"/>
          <w:sz w:val="30"/>
          <w:szCs w:val="30"/>
        </w:rPr>
        <w:t>-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)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  <w:highlight w:val="yellow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๑  หลักสูตร    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หลักสูตรศิลปกรรมศาสตรบัณฑิต สาขาวิชาจิตรกรรม   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๒  ประเภทของรายวิชา  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หมวดวิชาเฉพาะด้าน วิชาเฉพาะด้าน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วิชาบังคับ</w:t>
      </w:r>
      <w:r w:rsidRPr="00F13436">
        <w:rPr>
          <w:rFonts w:ascii="TH SarabunPSK" w:eastAsia="TH NiramitIT๙" w:hAnsi="TH SarabunPSK" w:cs="TH SarabunPSK"/>
          <w:sz w:val="30"/>
          <w:szCs w:val="30"/>
        </w:rPr>
        <w:t>)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  <w:cs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  อาจารย์ผู้รับผิดชอบรายวิชา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="009E5134" w:rsidRPr="00F13436">
        <w:rPr>
          <w:rFonts w:ascii="TH SarabunPSK" w:eastAsia="TH NiramitIT๙" w:hAnsi="TH SarabunPSK" w:cs="TH SarabunPSK"/>
          <w:sz w:val="30"/>
          <w:szCs w:val="30"/>
          <w:cs/>
        </w:rPr>
        <w:t>อาจารย์จิรวัฒน์  การนอก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  <w:cs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 อาจารย์ผู้สอน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="009E5134" w:rsidRPr="00F13436">
        <w:rPr>
          <w:rFonts w:ascii="TH SarabunPSK" w:eastAsia="TH NiramitIT๙" w:hAnsi="TH SarabunPSK" w:cs="TH SarabunPSK"/>
          <w:sz w:val="30"/>
          <w:szCs w:val="30"/>
          <w:cs/>
        </w:rPr>
        <w:t>อาจารย์จิรวัฒน์  การนอก/</w:t>
      </w:r>
      <w:r w:rsidR="00F13436" w:rsidRPr="00F13436">
        <w:rPr>
          <w:rFonts w:ascii="TH SarabunPSK" w:eastAsia="TH NiramitIT๙" w:hAnsi="TH SarabunPSK" w:cs="TH SarabunPSK"/>
          <w:sz w:val="30"/>
          <w:szCs w:val="30"/>
          <w:cs/>
        </w:rPr>
        <w:t>อาจารย์จำนันต์  สารารักษ์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๕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สถานที่ติดต่อ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สาขาวิชาจิตรกรรม คณะศิลปกรรมศาสตร์ มหาวิทยาลัยราชภัฏสวนสุนันทา 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กรุงเทพมหานคร</w:t>
      </w:r>
      <w:r w:rsidRPr="00F13436">
        <w:rPr>
          <w:rFonts w:ascii="TH SarabunPSK" w:eastAsia="TH NiramitIT๙" w:hAnsi="TH SarabunPSK" w:cs="TH SarabunPSK"/>
          <w:sz w:val="30"/>
          <w:szCs w:val="30"/>
        </w:rPr>
        <w:t>/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 E –Mail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  </w:t>
      </w:r>
      <w:r w:rsidR="00F13436" w:rsidRPr="00F13436">
        <w:rPr>
          <w:rFonts w:ascii="TH SarabunPSK" w:eastAsia="TH NiramitIT๙" w:hAnsi="TH SarabunPSK" w:cs="TH SarabunPSK"/>
          <w:sz w:val="30"/>
          <w:szCs w:val="30"/>
          <w:cs/>
        </w:rPr>
        <w:t>-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๖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ภาคการศึกษา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/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ชั้นปีที่เรียน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๖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๑  ภาคการศึกษาที่ 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 xml:space="preserve"> 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ชั้นปีที่ ๔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๖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 จำนวนผู้เรียนที่รับได้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ประมาณ  </w:t>
      </w:r>
      <w:r w:rsidR="00F13436" w:rsidRPr="00F13436">
        <w:rPr>
          <w:rFonts w:ascii="TH SarabunPSK" w:eastAsia="TH NiramitIT๙" w:hAnsi="TH SarabunPSK" w:cs="TH SarabunPSK"/>
          <w:sz w:val="30"/>
          <w:szCs w:val="30"/>
          <w:cs/>
        </w:rPr>
        <w:t>๒๘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คน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๗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รายวิชาที่ต้องเรียนมาก่อน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(Pre-requisite) 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ถ้ามี</w:t>
      </w:r>
      <w:r w:rsidRPr="00F13436">
        <w:rPr>
          <w:rFonts w:ascii="TH SarabunPSK" w:eastAsia="TH NiramitIT๙" w:hAnsi="TH SarabunPSK" w:cs="TH SarabunPSK"/>
          <w:sz w:val="30"/>
          <w:szCs w:val="30"/>
        </w:rPr>
        <w:t>)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 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sz w:val="30"/>
          <w:szCs w:val="30"/>
        </w:rPr>
        <w:lastRenderedPageBreak/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ตามระเบียบว่าด้วยการทำศิลปนิพนธ์สาขาวิชาจิตรกรรม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๘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รายวิชาที่ต้องเรียนพร้อมกัน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(Co-requisites)</w:t>
      </w:r>
      <w:r w:rsidRPr="00F13436">
        <w:rPr>
          <w:rFonts w:ascii="TH SarabunPSK" w:eastAsia="TH NiramitIT๙" w:hAnsi="TH SarabunPSK" w:cs="TH SarabunPSK"/>
          <w:sz w:val="30"/>
          <w:szCs w:val="30"/>
        </w:rPr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ถ้ามี</w:t>
      </w:r>
      <w:r w:rsidRPr="00F13436">
        <w:rPr>
          <w:rFonts w:ascii="TH SarabunPSK" w:eastAsia="TH NiramitIT๙" w:hAnsi="TH SarabunPSK" w:cs="TH SarabunPSK"/>
          <w:sz w:val="30"/>
          <w:szCs w:val="30"/>
        </w:rPr>
        <w:t>)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>PAI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๔๒๐๑ สัมมนาจิตรกรรม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๙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สถานที่เรียน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สาขาวิชาจิตรกรรม คณะศิลปกรรมศาสตร์ มหาวิทยาลัยราชภัฏสวนสุนันทา 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กรุงเทพมหานคร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๑๐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วันที่ ๑๖ เดือน </w:t>
      </w:r>
      <w:r w:rsidR="00F13436" w:rsidRPr="00F13436">
        <w:rPr>
          <w:rFonts w:ascii="TH SarabunPSK" w:eastAsia="TH NiramitIT๙" w:hAnsi="TH SarabunPSK" w:cs="TH SarabunPSK"/>
          <w:sz w:val="30"/>
          <w:szCs w:val="30"/>
          <w:cs/>
        </w:rPr>
        <w:t>ธันวาคม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พ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ศ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๒๕</w:t>
      </w:r>
      <w:r w:rsidR="00F13436" w:rsidRPr="00F13436">
        <w:rPr>
          <w:rFonts w:ascii="TH SarabunPSK" w:eastAsia="TH NiramitIT๙" w:hAnsi="TH SarabunPSK" w:cs="TH SarabunPSK"/>
          <w:sz w:val="30"/>
          <w:szCs w:val="30"/>
          <w:cs/>
        </w:rPr>
        <w:t>๖๓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     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A74AF7" w:rsidRPr="00F13436" w:rsidRDefault="00A74AF7">
      <w:pPr>
        <w:spacing w:line="360" w:lineRule="auto"/>
        <w:rPr>
          <w:rFonts w:ascii="TH SarabunPSK" w:eastAsia="TH NiramitIT๙" w:hAnsi="TH SarabunPSK" w:cs="TH SarabunPSK"/>
          <w:b/>
          <w:sz w:val="36"/>
          <w:szCs w:val="36"/>
        </w:rPr>
      </w:pPr>
    </w:p>
    <w:p w:rsidR="00A74AF7" w:rsidRPr="00F13436" w:rsidRDefault="00A74AF7">
      <w:pPr>
        <w:spacing w:line="360" w:lineRule="auto"/>
        <w:rPr>
          <w:rFonts w:ascii="TH SarabunPSK" w:eastAsia="TH NiramitIT๙" w:hAnsi="TH SarabunPSK" w:cs="TH SarabunPSK"/>
          <w:b/>
          <w:sz w:val="36"/>
          <w:szCs w:val="36"/>
        </w:rPr>
      </w:pPr>
    </w:p>
    <w:p w:rsidR="00A74AF7" w:rsidRPr="00F13436" w:rsidRDefault="0048426A">
      <w:pPr>
        <w:spacing w:line="400" w:lineRule="auto"/>
        <w:jc w:val="center"/>
        <w:rPr>
          <w:rFonts w:ascii="TH SarabunPSK" w:eastAsia="TH NiramitIT๙" w:hAnsi="TH SarabunPSK" w:cs="TH SarabunPSK"/>
          <w:b/>
          <w:sz w:val="36"/>
          <w:szCs w:val="36"/>
        </w:rPr>
      </w:pPr>
      <w:r w:rsidRPr="00F13436">
        <w:rPr>
          <w:rFonts w:ascii="TH SarabunPSK" w:eastAsia="TH NiramitIT๙" w:hAnsi="TH SarabunPSK" w:cs="TH SarabunPSK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A74AF7" w:rsidRPr="00F13436" w:rsidRDefault="0048426A">
      <w:pPr>
        <w:spacing w:line="40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จุดมุ่งหมายของรายวิชา</w:t>
      </w:r>
    </w:p>
    <w:p w:rsidR="00A74AF7" w:rsidRPr="00F13436" w:rsidRDefault="0048426A" w:rsidP="00F13436">
      <w:pPr>
        <w:tabs>
          <w:tab w:val="left" w:pos="284"/>
          <w:tab w:val="left" w:pos="720"/>
          <w:tab w:val="left" w:pos="1800"/>
        </w:tabs>
        <w:spacing w:line="340" w:lineRule="auto"/>
        <w:jc w:val="thaiDistribute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ปรัชญาของหลักสูตรสาขาวิชาจิตรกรรม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“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ศิลปะสร้างคุณค่า มุ่งพัฒนาความดีงามทางวัฒนธรรม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”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ในรายวิชา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FIN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๔๙๐๓ ศิลปนิพนธ์ เป็นรายวิชาที่อยู่ในหมวดวิชาเฉพาะด้าน</w:t>
      </w:r>
      <w:r w:rsidRPr="00F13436">
        <w:rPr>
          <w:rFonts w:ascii="TH SarabunPSK" w:eastAsia="TH NiramitIT๙" w:hAnsi="TH SarabunPSK" w:cs="TH SarabunPSK"/>
          <w:sz w:val="30"/>
          <w:szCs w:val="30"/>
        </w:rPr>
        <w:t>-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กลุ่มวิชาเฉพาะด้าน ที่มีความสำคัญในด้านการประมวลแนวคิด กลวิธีการสร้างสรรค์ และการกำหนดหัวข้อการสร้างสรรค์เพื่อนำไปสู่การสร้างสรรค์ศิลปนิพนธ์ ดังนั้นความสำคัญของการศึกษาเรียนรู้จะมุ่งเน้นไปที่ตัวนักศึกษาเป็นสำคัญ  นักศึกษาจะต้องฝึกปฏิบัติโครงการอย่างเข้มข้น จัดลำดับการสร้างสรรค์ และรับผิดชอบต่อพื้นที่ห้องทำงานศิลปะอย่างมีระบบระเบียบในลักษณะกลุ่มร่วมกัน  โดยมีอาจารย์เป็นที่ปรึกษา  และตรวจความก้าวหน้าของผลงานจากชิ้นผลงานจริงในโครงการ  และการรายงานผลภาคเอกสารอย่างสม่ำเสมอ</w:t>
      </w:r>
    </w:p>
    <w:p w:rsidR="00A74AF7" w:rsidRPr="00F13436" w:rsidRDefault="0048426A" w:rsidP="00F13436">
      <w:pPr>
        <w:tabs>
          <w:tab w:val="left" w:pos="284"/>
          <w:tab w:val="left" w:pos="720"/>
          <w:tab w:val="left" w:pos="1800"/>
        </w:tabs>
        <w:spacing w:line="340" w:lineRule="auto"/>
        <w:jc w:val="thaiDistribute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แนวทางจัดการเรียนการสอนจะมุ่งเน้นให้ความสำคัญโดยยึดตัวนักศึกษาเป็นสำคัญ  โดยอาจารย์จะคอยให้คำปรึกษาในเรื่องของการจัดระบบของการสร้างสรรค์โครงการ รูปแบบของการเก็บข้อมูล การรายงานผลและการนำเสนอผลการสร้างสรรค์ทั้งในรูปแบบของชิ้นผลงานศิลปะ  และเอกสารบันทึกกระบวนการการสร้างสรรค์ โดยในส่วนของพื้นที่ห้องทำงานศิลปะ 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(Art Studio)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ได้จัดให้มีพื้นที่ประจำในลักษณะเต็มเวลา  เพื่อที่จะให้นักศึกษาได้แสดงความก้าวหน้าของผลงานศิลปะ  โดยพื้นที่เต็มเวลานี้  อาจารย์สามารถเข้าไปแนะนำได้ทั้งในเวลาตามตารางรียน  และนอกตารางเรียน โดยมุ่งเน้นให้นักศึกษาเรียนรู้การใช้พื้นที่ห้องทำงานศิลปะอันเป็นพื้นฐานที่สำคัญข้อหนึ่งของวิชาชีพทางทัศนศิลป์</w:t>
      </w:r>
      <w:r w:rsidRPr="00F13436">
        <w:rPr>
          <w:rFonts w:ascii="TH SarabunPSK" w:eastAsia="TH NiramitIT๙" w:hAnsi="TH SarabunPSK" w:cs="TH SarabunPSK"/>
          <w:sz w:val="30"/>
          <w:szCs w:val="30"/>
        </w:rPr>
        <w:t>-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จิตรกรรม</w:t>
      </w:r>
    </w:p>
    <w:p w:rsidR="00160C46" w:rsidRPr="00F13436" w:rsidRDefault="00160C46">
      <w:pPr>
        <w:tabs>
          <w:tab w:val="left" w:pos="284"/>
          <w:tab w:val="left" w:pos="720"/>
          <w:tab w:val="left" w:pos="1800"/>
        </w:tabs>
        <w:spacing w:line="340" w:lineRule="auto"/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48426A">
      <w:pPr>
        <w:tabs>
          <w:tab w:val="left" w:pos="851"/>
        </w:tabs>
        <w:spacing w:line="34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lastRenderedPageBreak/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/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ปรับปรุงรายวิชา</w:t>
      </w:r>
    </w:p>
    <w:p w:rsidR="00A74AF7" w:rsidRPr="00F13436" w:rsidRDefault="0048426A">
      <w:pPr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  เพื่อให้นักศึกษามีความเข้าใจในการเขียนโครงการศิลปนิพนธ์</w:t>
      </w:r>
    </w:p>
    <w:p w:rsidR="00A74AF7" w:rsidRPr="00F13436" w:rsidRDefault="0048426A">
      <w:pPr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 เพื่อให้นักศึกษามีความรู้ ความเข้าใจในการวิเคราะห์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/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สังเคราะห์ข้อมูล</w:t>
      </w:r>
    </w:p>
    <w:p w:rsidR="00A74AF7" w:rsidRPr="00F13436" w:rsidRDefault="0048426A">
      <w:pPr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  เพื่อให้นักศึกษามีแนวทางการสร้างสรรค์งานศิลปะที่มีลักษณะเฉพาะตน</w:t>
      </w:r>
    </w:p>
    <w:p w:rsidR="00A74AF7" w:rsidRPr="00F13436" w:rsidRDefault="0048426A">
      <w:pPr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  เพื่อให้นักศึกษามีทักษะในการสรุปผลการสร้างสรรค์ ในส่วนภาคเอกสาร</w:t>
      </w:r>
    </w:p>
    <w:p w:rsidR="00A74AF7" w:rsidRPr="00F13436" w:rsidRDefault="00A74AF7">
      <w:pPr>
        <w:tabs>
          <w:tab w:val="left" w:pos="540"/>
          <w:tab w:val="left" w:pos="851"/>
          <w:tab w:val="left" w:pos="1260"/>
          <w:tab w:val="left" w:pos="1440"/>
        </w:tabs>
        <w:spacing w:line="340" w:lineRule="auto"/>
        <w:jc w:val="both"/>
        <w:rPr>
          <w:rFonts w:ascii="TH SarabunPSK" w:eastAsia="TH NiramitIT๙" w:hAnsi="TH SarabunPSK" w:cs="TH SarabunPSK"/>
          <w:sz w:val="36"/>
          <w:szCs w:val="36"/>
        </w:rPr>
      </w:pPr>
    </w:p>
    <w:p w:rsidR="00A74AF7" w:rsidRPr="00F13436" w:rsidRDefault="0048426A">
      <w:pPr>
        <w:spacing w:line="340" w:lineRule="auto"/>
        <w:jc w:val="center"/>
        <w:rPr>
          <w:rFonts w:ascii="TH SarabunPSK" w:eastAsia="TH NiramitIT๙" w:hAnsi="TH SarabunPSK" w:cs="TH SarabunPSK"/>
          <w:b/>
          <w:sz w:val="36"/>
          <w:szCs w:val="36"/>
        </w:rPr>
      </w:pPr>
      <w:r w:rsidRPr="00F13436">
        <w:rPr>
          <w:rFonts w:ascii="TH SarabunPSK" w:eastAsia="TH NiramitIT๙" w:hAnsi="TH SarabunPSK" w:cs="TH SarabunPSK"/>
          <w:b/>
          <w:bCs/>
          <w:sz w:val="36"/>
          <w:szCs w:val="36"/>
          <w:cs/>
        </w:rPr>
        <w:t>หมวดที่ ๓ ลักษณะและการดำเนินการ</w:t>
      </w:r>
    </w:p>
    <w:p w:rsidR="00A74AF7" w:rsidRPr="00F13436" w:rsidRDefault="0048426A">
      <w:pPr>
        <w:spacing w:line="34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คำอธิบายรายวิชา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ปฏิบัติงานโครงการศิลปนิพนธ์ ตามระเบียบว่าด้วยการทำศิลปนิพนธ์ โดยโครงการศิลปนิพนธ์ประกอบด้วยผลงานสร้างสรรค์และภาคนิพนธ์</w:t>
      </w:r>
    </w:p>
    <w:p w:rsidR="00A74AF7" w:rsidRPr="00F13436" w:rsidRDefault="0048426A">
      <w:pPr>
        <w:spacing w:line="34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  <w:bookmarkStart w:id="0" w:name="_GoBack"/>
      <w:bookmarkEnd w:id="0"/>
    </w:p>
    <w:p w:rsidR="00A74AF7" w:rsidRPr="00F13436" w:rsidRDefault="00A74AF7">
      <w:pPr>
        <w:spacing w:line="340" w:lineRule="auto"/>
        <w:rPr>
          <w:rFonts w:ascii="TH SarabunPSK" w:eastAsia="TH NiramitIT๙" w:hAnsi="TH SarabunPSK" w:cs="TH SarabunPSK"/>
          <w:b/>
          <w:sz w:val="30"/>
          <w:szCs w:val="30"/>
        </w:rPr>
      </w:pP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A74AF7" w:rsidRPr="00F13436">
        <w:tc>
          <w:tcPr>
            <w:tcW w:w="2448" w:type="dxa"/>
            <w:shd w:val="clear" w:color="auto" w:fill="auto"/>
          </w:tcPr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(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สอนเสริม</w:t>
            </w:r>
          </w:p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(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การฝึกปฏิบัติ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/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</w:p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ภาคสนาม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/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การฝึกงาน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(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(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)</w:t>
            </w:r>
          </w:p>
        </w:tc>
      </w:tr>
      <w:tr w:rsidR="00A74AF7" w:rsidRPr="00F13436">
        <w:tc>
          <w:tcPr>
            <w:tcW w:w="2448" w:type="dxa"/>
            <w:shd w:val="clear" w:color="auto" w:fill="auto"/>
          </w:tcPr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๖๐</w:t>
            </w:r>
          </w:p>
        </w:tc>
        <w:tc>
          <w:tcPr>
            <w:tcW w:w="2085" w:type="dxa"/>
            <w:shd w:val="clear" w:color="auto" w:fill="auto"/>
          </w:tcPr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2955" w:type="dxa"/>
            <w:shd w:val="clear" w:color="auto" w:fill="auto"/>
          </w:tcPr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๑๒๐</w:t>
            </w:r>
          </w:p>
        </w:tc>
        <w:tc>
          <w:tcPr>
            <w:tcW w:w="2685" w:type="dxa"/>
            <w:shd w:val="clear" w:color="auto" w:fill="auto"/>
          </w:tcPr>
          <w:p w:rsidR="00A74AF7" w:rsidRPr="00F13436" w:rsidRDefault="0048426A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bookmarkStart w:id="1" w:name="_gjdgxs" w:colFirst="0" w:colLast="0"/>
            <w:bookmarkEnd w:id="1"/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๑๘๐</w:t>
            </w:r>
          </w:p>
          <w:p w:rsidR="00A74AF7" w:rsidRPr="00F13436" w:rsidRDefault="00A74AF7">
            <w:pPr>
              <w:spacing w:line="3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</w:tr>
    </w:tbl>
    <w:p w:rsidR="00A74AF7" w:rsidRPr="00F13436" w:rsidRDefault="00A74AF7">
      <w:pPr>
        <w:spacing w:line="340" w:lineRule="auto"/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48426A">
      <w:pPr>
        <w:spacing w:line="34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i/>
          <w:iCs/>
          <w:sz w:val="30"/>
          <w:szCs w:val="30"/>
          <w:cs/>
        </w:rPr>
        <w:t xml:space="preserve">๑ ชั่วโมง </w:t>
      </w:r>
      <w:r w:rsidRPr="00F13436">
        <w:rPr>
          <w:rFonts w:ascii="TH SarabunPSK" w:eastAsia="TH NiramitIT๙" w:hAnsi="TH SarabunPSK" w:cs="TH SarabunPSK"/>
          <w:i/>
          <w:sz w:val="30"/>
          <w:szCs w:val="30"/>
        </w:rPr>
        <w:t xml:space="preserve">/ </w:t>
      </w:r>
      <w:r w:rsidRPr="00F13436">
        <w:rPr>
          <w:rFonts w:ascii="TH SarabunPSK" w:eastAsia="TH NiramitIT๙" w:hAnsi="TH SarabunPSK" w:cs="TH SarabunPSK"/>
          <w:i/>
          <w:iCs/>
          <w:sz w:val="30"/>
          <w:szCs w:val="30"/>
          <w:cs/>
        </w:rPr>
        <w:t>สัปดาห์</w:t>
      </w:r>
      <w:r w:rsidRPr="00F13436">
        <w:rPr>
          <w:rFonts w:ascii="TH SarabunPSK" w:eastAsia="TH NiramitIT๙" w:hAnsi="TH SarabunPSK" w:cs="TH SarabunPSK"/>
          <w:sz w:val="30"/>
          <w:szCs w:val="30"/>
        </w:rPr>
        <w:t>)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  ปรึกษาด้วยตนเองที่ห้องพักอาจารย์ผู้สอนห้อง ๓๐๑ ชั้น ๓ อาคาร ๕๘ คณะศิลปกรรมศาสตร์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 ปรึกษาผ่านโทรศัพท์ที่ทำงาน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/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มือถือ หมายเลข ๐๘๑๔๔๑๐๖๒๖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๓  ปรึกษาผ่านจดหมายอิเล็กทรอนิกส์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(E-Mail) pisit.pu@ssru.ac.th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๔  ปรึกษาผ่านเครือข่ายสังคมออนไลน์ 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(Line) </w:t>
      </w:r>
      <w:proofErr w:type="spellStart"/>
      <w:r w:rsidRPr="00F13436">
        <w:rPr>
          <w:rFonts w:ascii="TH SarabunPSK" w:eastAsia="TH NiramitIT๙" w:hAnsi="TH SarabunPSK" w:cs="TH SarabunPSK"/>
          <w:sz w:val="30"/>
          <w:szCs w:val="30"/>
        </w:rPr>
        <w:t>pisittwin</w:t>
      </w:r>
      <w:proofErr w:type="spellEnd"/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๕  ปรึกษาผ่านเครือข่ายคอมพิวเตอร์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(Internet/</w:t>
      </w:r>
      <w:proofErr w:type="spellStart"/>
      <w:r w:rsidRPr="00F13436">
        <w:rPr>
          <w:rFonts w:ascii="TH SarabunPSK" w:eastAsia="TH NiramitIT๙" w:hAnsi="TH SarabunPSK" w:cs="TH SarabunPSK"/>
          <w:sz w:val="30"/>
          <w:szCs w:val="30"/>
        </w:rPr>
        <w:t>Webboard</w:t>
      </w:r>
      <w:proofErr w:type="spellEnd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</w:t>
      </w:r>
      <w:r w:rsidR="001778C5" w:rsidRPr="00F13436">
        <w:rPr>
          <w:rFonts w:ascii="TH SarabunPSK" w:eastAsia="TH NiramitIT๙" w:hAnsi="TH SarabunPSK" w:cs="TH SarabunPSK"/>
          <w:sz w:val="30"/>
          <w:szCs w:val="30"/>
        </w:rPr>
        <w:t>–</w:t>
      </w:r>
    </w:p>
    <w:p w:rsidR="001778C5" w:rsidRPr="00F13436" w:rsidRDefault="001778C5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spacing w:line="360" w:lineRule="auto"/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A74AF7">
      <w:pPr>
        <w:rPr>
          <w:rFonts w:ascii="TH SarabunPSK" w:eastAsia="TH NiramitIT๙" w:hAnsi="TH SarabunPSK" w:cs="TH SarabunPSK"/>
          <w:b/>
          <w:sz w:val="30"/>
          <w:szCs w:val="30"/>
        </w:rPr>
      </w:pPr>
    </w:p>
    <w:p w:rsidR="00A74AF7" w:rsidRPr="00F13436" w:rsidRDefault="0048426A">
      <w:pPr>
        <w:jc w:val="center"/>
        <w:rPr>
          <w:rFonts w:ascii="TH SarabunPSK" w:eastAsia="TH NiramitIT๙" w:hAnsi="TH SarabunPSK" w:cs="TH SarabunPSK"/>
          <w:b/>
          <w:sz w:val="36"/>
          <w:szCs w:val="36"/>
        </w:rPr>
      </w:pPr>
      <w:r w:rsidRPr="00F13436">
        <w:rPr>
          <w:rFonts w:ascii="TH SarabunPSK" w:eastAsia="TH NiramitIT๙" w:hAnsi="TH SarabunPSK" w:cs="TH SarabunPSK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คุณธรรม จริยธรรม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  คุณธรรม จริยธรรมที่ต้องพัฒนา</w:t>
      </w:r>
    </w:p>
    <w:p w:rsidR="00A74AF7" w:rsidRPr="00F13436" w:rsidRDefault="0048426A">
      <w:pPr>
        <w:spacing w:line="360" w:lineRule="auto"/>
        <w:ind w:left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มีความซื่อสัตย์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สุจริต ในรูปแบบผลงานสร้างสรรค์ของผู้อื่น  ไม่นำมาลอกเลียนเป็นผลงานของตนเอง</w:t>
      </w:r>
    </w:p>
    <w:p w:rsidR="00A74AF7" w:rsidRPr="00F13436" w:rsidRDefault="0048426A">
      <w:pPr>
        <w:spacing w:line="360" w:lineRule="auto"/>
        <w:ind w:left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มีความเสียสละ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อุทิศตน และการทำงานเพื่อส่วนรวม</w:t>
      </w:r>
    </w:p>
    <w:p w:rsidR="00A74AF7" w:rsidRPr="00F13436" w:rsidRDefault="0048426A">
      <w:pPr>
        <w:spacing w:line="360" w:lineRule="auto"/>
        <w:ind w:left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มีความยุติธรรมในการวิเคราะห์วิจารณ์ผลงานของผู้อื่น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มีความขยัน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อดทน และหมั่นเพียรทั้งในชั้นเรียนและการทำงานสร้างสรรค์นอกเวลา</w:t>
      </w:r>
    </w:p>
    <w:p w:rsidR="00A74AF7" w:rsidRPr="00F13436" w:rsidRDefault="0048426A">
      <w:pPr>
        <w:spacing w:line="360" w:lineRule="auto"/>
        <w:ind w:left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  วิธีการสอน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ใช้กลวิธีการสอนโดยการพัฒนาการเรียนรู้ด้านทักษะฝีมือและความคิดสร้างสรรค์ โดยแทรกเนื้อหาด้านคุณธรรม  จริยธรรม เพื่อนำไปสู่การปลูกฝังความรับผิดชอบ ความคิด ค่านิยมที่ดีในการพัฒนาสร้างสรรค์งานจิตรกรรมอันนำไปสู่คุณค่าทางงานศิลปวัฒนธรรมของชาติ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  วิธีการประเมินผล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ใช้กลวิธีการประเมินผลการเรียนรู้ด้านคุณธรรมจริยธรรม โดยการส่งเสริมให้ผู้เรียนศึกษาค้นคว้าเนื้อหาที่เกี่ยวข้องกับครอบครัว ชุมชน สังคม ศาสนาและวัฒนธรรม  เพื่อเป็นการปลูกฝังค่านิยมที่ดีด้านคุณธรรม จริยธรรมให้ปรากฏขึ้นในการสร้างสรรค์งานศิลปนิพนธ์</w:t>
      </w:r>
    </w:p>
    <w:p w:rsidR="00A74AF7" w:rsidRPr="00F13436" w:rsidRDefault="0048426A">
      <w:pPr>
        <w:spacing w:line="36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ความรู้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  ความรู้ที่ต้องพัฒนา</w:t>
      </w:r>
    </w:p>
    <w:p w:rsidR="00A74AF7" w:rsidRPr="00F13436" w:rsidRDefault="0048426A">
      <w:pPr>
        <w:spacing w:line="360" w:lineRule="auto"/>
        <w:ind w:left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มีความรู้เบื้องต้นในการใช้เทคโนโลยีและสารสนเทศเพื่อกระบวนการศึกษาค้นคว้ารูปแบบในการสร้างสรรค์โครงการศิลปนิพนธ์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ถสื่อสารและและถ่ายทอดกระบวนการการสร้างสรรค์ในรูปแบบบันทึกและรายงานผลสู่สาธารณะได้อย่างชัดเจน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 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สามารถใช้ตัวเลขและจำนวนเพื่อการวิเคราะห์ลำดับของการสร้างสรรค์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และจำนวนของวัสดุอุปกรณ์ที่เหมาะสมสำหรับการสร้างสรรค์โครงการศิลปนิพนธ์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lastRenderedPageBreak/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>)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สามารถวางแผนและจัดการลำดับของการสร้างสรรค์โครงการ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 ทั้งในส่วนชิ้นผลงาน  และการใช้พื้นที่ห้องทำงานศิลปะ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๕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>)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สามารถสร้างสรรค์ผลงานที่มีรูปแบบตามหัวข้อที่นักศึกษากำหนดขึ้นเอง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 ตามแนวคิดอิสระเพื่อการสร้างสรรค์แนวทางเฉพาะตน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๖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สามารถทำงานเป็นทีมในลักษณะการสัมมนา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 อภิปราย และวิจารณ์ผลงานสร้างสรรค์แบบกลุ่ม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๗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สามารถรวบรมแนวคิด กระบวนการการสร้างสรรค์เป็นเอกสารภาคนิพนธ์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๘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สามารถรวมรวมความรู้สู่การเผยแพร่ผลงานในรูปแบบนิทรรศการศิลปกรรม</w:t>
      </w:r>
      <w:proofErr w:type="gramEnd"/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   วิธีการสอน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ใช้กลวิธีการส่งเสริมการเรียนรู้จากประสบการณ์การสร้างสรรค์ผลงานศิลปะของผู้เรียนเป็นรายบุคคล การแลกเปลี่ยนเรียนรู้ระหว่างผู้เรียน และการลงพื้นที่เก็บข้อมูลจริงในการปฏิบัติการการสร้างสรรค์งานศิลปนิพนธ์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 xml:space="preserve">๓  วิธีการประเมินผล 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ใช้กลวิธีการประเมินผลการเรียนรู้ด้านความรู้ โดยการประเมินผลการเรียนรู้จากการสร้างสรรค์ผลงานจากประสบการณ์จริง และการพัฒนาแนวทางใหม่ในการสร้างสรรค์ผลงานในโครงการ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  ทักษะทางปัญญาที่ต้องพัฒนา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มีความรู้ความเข้าใจเกี่ยวกับการพัฒนาการสร้างสรรค์โครงการศิลปนิพนธ์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สามารถใช้ข้อมูลและสารสนเทศเพื่อการศึกษาค้นคว้าหาแนวทางการสร้างสรรค์โครงการศิลปนิพนธ์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สามารคิดวิเคราะห์รูปแบบ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</w:rPr>
        <w:t>/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เนื้อหา ที่เกี่ยวข้องกับการสร้างสรรค์โครงการศิลปนิพนธ์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  วิธีการสอน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ใช้กลวิธีการสอนที่ใช้ในการพัฒนาการเรียนรู้ด้านทักษะทางปัญญา  การฝึกปฏิบัติการวิเคราะห์ปัญหาทางสังคม ศาสนาและวัฒนธรรม  การฝึกการสังเคราะห์ผล  การศึกษาวิจัยมาประยุกต์ใช้แก้ปัญหาในระดับครอบครัว ชุมชน และสังคม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  วิธีการประเมินผล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ใช้กลวิธีการประเมินผลการเรียนรู้ด้านทักษะทางปัญญา การประเมินผลจากผลงานหรือชิ้นงาน การประเมินคุณภาพตามความสัมพันธ์ของเนื้อหากับวัสดุ โดยใช้หลักเอกภาพ ตามกรอบเนื้อหาของชิ้นงานที่ตั้งวัตถุประสงค์ไว้</w:t>
      </w: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lastRenderedPageBreak/>
        <w:t>๔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  ทักษะความสัมพันธ์ระหว่างบุคคลและความรับผิดชอบที่ต้องพัฒนา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การใช้เทคโนโลยีสารสนเทศ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การสื่อสารและภาษา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การใช้ตัวเลขและจำนวน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การวางแผนและการจัดการ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๕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การมีอิสระและเป็นตัวของตัวเอง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    การทำงานเป็นทีม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  วิธีการสอน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ใช้กลวิธีการสอนที่ใช้ในการพัฒนาผลการเรียนรู้ด้านทักษะความสัมพันธ์ระหว่างบุคคลและความรับผิดชอบ การใช้ระบบการทำงานเป็นทีมในเรื่อง การแบ่งหน้าที่ความรับผิดชอบการทำงานเป็นกลุ่ม อันเป็นการสร้างสภาพแวดล้อมที่ดีในการปฏิบัติการสร้างสรรค์ศิลปนิพนธ์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  วิธีการประเมินผล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ใช้วิธีการการประเมินผลงานของชิ้นงานหรือชุดผลงานสร้างสรรค์รายบุคคล และการทำงานเป็นทีมในการจัดสภาพแวดล้อมของสถานที่ ในห้องทำงานส่วนรวม</w:t>
      </w: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๕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๕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ความรู้เชิงวิชาการการสื่อสารในงานศิลปะ</w:t>
      </w:r>
      <w:proofErr w:type="gramEnd"/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การใช้ข้อมูลสารสนเทศ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เพื่อการสร้างสรรค์โครงการ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การคิดวิเคราะห์</w:t>
      </w:r>
      <w:proofErr w:type="gramEnd"/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 การคิดวิจารณ์</w:t>
      </w:r>
    </w:p>
    <w:p w:rsidR="00A74AF7" w:rsidRPr="00F13436" w:rsidRDefault="0048426A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  <w:t>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proofErr w:type="gramStart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การสังเคราะห์ข้อมูลสารสนเทศ</w:t>
      </w:r>
      <w:proofErr w:type="gramEnd"/>
    </w:p>
    <w:p w:rsidR="00A74AF7" w:rsidRPr="00F13436" w:rsidRDefault="00A74AF7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A74AF7">
      <w:pPr>
        <w:spacing w:line="36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lastRenderedPageBreak/>
        <w:t>๕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  วิธีการสอน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ใช้กลวิธีการสอนที่ใช้ในการพัฒนาการเรียนรู้ด้านทักษะในการวิเคราะห์ การสื่อสาร และเทคโนโลยีสารสนเทศ   ที่เกี่ยวข้องกับงานศิลปะ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๕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  วิธีการประเมินผล</w:t>
      </w:r>
    </w:p>
    <w:p w:rsidR="00A74AF7" w:rsidRPr="00F13436" w:rsidRDefault="0048426A">
      <w:pPr>
        <w:spacing w:line="340" w:lineRule="auto"/>
        <w:ind w:firstLine="72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ใช้วิธีการประเมินผลการเรียนรู้ด้านทักษะในการคิดวิเคราะห์ การสื่อสาร และเทคโนโลยีสารสนเทศ อันนำไปสู่กระบวนการและขั้นตอนการคิดวิเคราะห์ข้อมูลเพื่อการสร้างสรรค์งานศิลปนิพนธ์พร้อมทั้งวิธีการสื่อสารด้วยการนำเสนอผลงาน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/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อภิปรายผลงาน</w:t>
      </w: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  <w:u w:val="single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u w:val="single"/>
          <w:cs/>
        </w:rPr>
        <w:t>หมายเหตุ</w:t>
      </w:r>
    </w:p>
    <w:p w:rsidR="00A74AF7" w:rsidRPr="00F13436" w:rsidRDefault="0048426A">
      <w:pPr>
        <w:tabs>
          <w:tab w:val="left" w:pos="1560"/>
          <w:tab w:val="left" w:pos="2410"/>
        </w:tabs>
        <w:ind w:left="284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สัญลักษณ์ </w:t>
      </w:r>
      <w:r w:rsidRPr="00F13436">
        <w:rPr>
          <w:rFonts w:ascii="Segoe UI Symbol" w:eastAsia="Wingdings 2" w:hAnsi="Segoe UI Symbol" w:cs="Segoe UI Symbol"/>
          <w:sz w:val="30"/>
          <w:szCs w:val="30"/>
        </w:rPr>
        <w:t>⬤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หมายถึง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ความรับผิดชอบหลัก </w:t>
      </w:r>
    </w:p>
    <w:p w:rsidR="00A74AF7" w:rsidRPr="00F13436" w:rsidRDefault="0048426A">
      <w:pPr>
        <w:tabs>
          <w:tab w:val="left" w:pos="1560"/>
          <w:tab w:val="left" w:pos="2410"/>
        </w:tabs>
        <w:ind w:left="284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สัญลักษณ์ </w:t>
      </w:r>
      <w:r w:rsidRPr="00F13436">
        <w:rPr>
          <w:rFonts w:ascii="Arial" w:eastAsia="Wingdings 2" w:hAnsi="Arial" w:cs="Arial"/>
          <w:sz w:val="30"/>
          <w:szCs w:val="30"/>
        </w:rPr>
        <w:t>○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หมายถึง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ความรับผิดชอบรอง </w:t>
      </w:r>
    </w:p>
    <w:p w:rsidR="00A74AF7" w:rsidRPr="00F13436" w:rsidRDefault="0048426A">
      <w:pPr>
        <w:tabs>
          <w:tab w:val="left" w:pos="1560"/>
          <w:tab w:val="left" w:pos="2410"/>
        </w:tabs>
        <w:ind w:left="284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เว้นว่าง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หมายถึง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ไม่ได้รับผิดชอบ</w:t>
      </w:r>
    </w:p>
    <w:p w:rsidR="00A74AF7" w:rsidRPr="00F13436" w:rsidRDefault="0048426A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ซึ่งจะปรากฎอยู่ในแผนที่แสดงการกระจายความรับผิดชอบมาตรฐานผลการเรียนรู้จากหลักสูตรสู่รายวิชา </w:t>
      </w:r>
      <w:r w:rsidRPr="00F13436">
        <w:rPr>
          <w:rFonts w:ascii="TH SarabunPSK" w:eastAsia="TH NiramitIT๙" w:hAnsi="TH SarabunPSK" w:cs="TH SarabunPSK"/>
          <w:sz w:val="30"/>
          <w:szCs w:val="30"/>
        </w:rPr>
        <w:t>(Curriculum Mapping)</w:t>
      </w:r>
    </w:p>
    <w:p w:rsidR="00A74AF7" w:rsidRPr="00F13436" w:rsidRDefault="00A74AF7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1778C5" w:rsidRPr="00F13436" w:rsidRDefault="001778C5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48426A">
      <w:pPr>
        <w:jc w:val="center"/>
        <w:rPr>
          <w:rFonts w:ascii="TH SarabunPSK" w:eastAsia="TH NiramitIT๙" w:hAnsi="TH SarabunPSK" w:cs="TH SarabunPSK"/>
          <w:b/>
          <w:sz w:val="36"/>
          <w:szCs w:val="36"/>
        </w:rPr>
      </w:pPr>
      <w:r w:rsidRPr="00F13436">
        <w:rPr>
          <w:rFonts w:ascii="TH SarabunPSK" w:eastAsia="TH NiramitIT๙" w:hAnsi="TH SarabunPSK" w:cs="TH SarabunPSK"/>
          <w:b/>
          <w:bCs/>
          <w:sz w:val="36"/>
          <w:szCs w:val="36"/>
          <w:cs/>
        </w:rPr>
        <w:lastRenderedPageBreak/>
        <w:t>หมวดที่ ๕ แผนการสอนและการประเมินผล</w:t>
      </w:r>
    </w:p>
    <w:p w:rsidR="00A74AF7" w:rsidRPr="00F13436" w:rsidRDefault="0048426A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แผนการสอน</w:t>
      </w:r>
    </w:p>
    <w:tbl>
      <w:tblPr>
        <w:tblStyle w:val="a0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900"/>
        <w:gridCol w:w="3240"/>
        <w:gridCol w:w="2248"/>
      </w:tblGrid>
      <w:tr w:rsidR="00A74AF7" w:rsidRPr="00F13436">
        <w:tc>
          <w:tcPr>
            <w:tcW w:w="900" w:type="dxa"/>
            <w:vAlign w:val="center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/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(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ชม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.)</w:t>
            </w:r>
          </w:p>
        </w:tc>
        <w:tc>
          <w:tcPr>
            <w:tcW w:w="3240" w:type="dxa"/>
            <w:vAlign w:val="center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 xml:space="preserve">กิจกรรมการเรียน </w:t>
            </w:r>
          </w:p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การสอน</w:t>
            </w:r>
            <w:r w:rsidRPr="00F13436"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  <w:t>/</w:t>
            </w: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 xml:space="preserve">สื่อที่ใช้ </w:t>
            </w:r>
          </w:p>
        </w:tc>
        <w:tc>
          <w:tcPr>
            <w:tcW w:w="2248" w:type="dxa"/>
            <w:vAlign w:val="center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A74AF7" w:rsidRPr="00F13436">
        <w:trPr>
          <w:trHeight w:val="460"/>
        </w:trPr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อธิบายจุดประสงค์ ขอบเขตเนื้อหาของรายวิชา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บรรยาย และแนะนำวิธีการสร้างสรรค์ผลงานในโครงการ</w:t>
            </w:r>
          </w:p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เข้าพบอาจารย์ที่คาดว่าจะรับเป็นอาจารย์ผู้ควบคุมศิลปนิพนธ์ พร้อมเอกสารแบบเลือกอาจารย์ผู้ควบคุมศิลปนิพนธ์</w:t>
            </w:r>
          </w:p>
        </w:tc>
        <w:tc>
          <w:tcPr>
            <w:tcW w:w="2248" w:type="dxa"/>
          </w:tcPr>
          <w:p w:rsidR="00A74AF7" w:rsidRPr="00F13436" w:rsidRDefault="00A74AF7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ผศ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.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ดร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.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พิสิษฐ์ พันธ์เทียน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เสนอหัวข้อและโครงการศิลปนิพนธ์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นักศึกษาเข้าพบอาจารย์อาจารย์ผู้ควบคุมศิลปนิพนธ์พร้อมเอกสารแบบเสนอหัวข้อและโครงการศิลปนิพนธ์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นำเสนอแนวคิดและผลงาน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วิจารณ์หัวข้อและโครงการศิลปนิพนธ์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  <w:p w:rsidR="00A74AF7" w:rsidRPr="00F13436" w:rsidRDefault="00A74AF7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A74AF7" w:rsidRPr="00F13436" w:rsidRDefault="00A74AF7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1778C5" w:rsidRPr="00F13436" w:rsidRDefault="001778C5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1778C5" w:rsidRPr="00F13436" w:rsidRDefault="001778C5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A74AF7" w:rsidRPr="00F13436" w:rsidRDefault="00A74AF7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  <w:u w:val="single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u w:val="single"/>
                <w:cs/>
              </w:rPr>
              <w:t>ประเมินครั้งที่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u w:val="single"/>
              </w:rPr>
              <w:t>1</w:t>
            </w:r>
          </w:p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 แนวคิดและผลงาน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ประเมินหัวข้อและโครงการศิลปนิพนธ์พร้อมผลงานสร้างสรรค์</w:t>
            </w:r>
          </w:p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.</w:t>
            </w:r>
          </w:p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ไม่ผ่าน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มผ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คณาจารย์สาขาวิชาจิตรกรรม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นำเสนอผลงานและเอกสารภาคนิพนธ์บทที่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วิจารณ์ผลงาน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นำเสนอผลงานและเอกสารภาคนิพนธ์บทที่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วิจารณ์ผลงาน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นำเสนอผลงานและเอกสารภาคนิพนธ์บทที่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วิจารณ์ผลงาน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</w:tc>
      </w:tr>
      <w:tr w:rsidR="00A74AF7" w:rsidRPr="00F13436">
        <w:trPr>
          <w:trHeight w:val="380"/>
        </w:trPr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900" w:type="dxa"/>
          </w:tcPr>
          <w:p w:rsidR="00A74AF7" w:rsidRPr="00F13436" w:rsidRDefault="00A74AF7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  <w:tc>
          <w:tcPr>
            <w:tcW w:w="3240" w:type="dxa"/>
          </w:tcPr>
          <w:p w:rsidR="00A74AF7" w:rsidRPr="00F13436" w:rsidRDefault="00A74AF7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  <w:tc>
          <w:tcPr>
            <w:tcW w:w="2248" w:type="dxa"/>
          </w:tcPr>
          <w:p w:rsidR="00A74AF7" w:rsidRPr="00F13436" w:rsidRDefault="00A74AF7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ประเมินครั้งที่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2</w:t>
            </w:r>
          </w:p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ประเมินผลงานและความสมบูรณ์เอกสารภาคนิพนธ์บทที่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ประเมินผลงานสร้างสรรค์</w:t>
            </w:r>
          </w:p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.</w:t>
            </w:r>
          </w:p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ไม่ผ่าน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มผ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คณาจารย์สาขาวิชาจิตรกรรม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lastRenderedPageBreak/>
              <w:t>๑๐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ปรับปรุงแก้ไขผลงานและเอกสาร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A74AF7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วิจารณ์ผลงาน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นำเสนอผลงานและเอกสารภาคนิพนธ์บทที่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A74AF7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วิจารณ์ผลงาน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นำเสนอผลงานและเอกสารภาคนิพนธ์บทที่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A74AF7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วิจารณ์ผลงาน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</w:tc>
      </w:tr>
      <w:tr w:rsidR="00A74AF7" w:rsidRPr="00F13436"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324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ประเมินครั้งที่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3</w:t>
            </w:r>
          </w:p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ประเมินผลงานและความสมบูรณ์เอกสารภาคนิพนธ์บทที่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900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</w:tcPr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ประเมินผลงานสร้างสรรค์</w:t>
            </w:r>
          </w:p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.</w:t>
            </w:r>
          </w:p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ไม่ผ่าน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 xml:space="preserve">ยกเลิกรายวิชา 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***</w:t>
            </w:r>
          </w:p>
        </w:tc>
        <w:tc>
          <w:tcPr>
            <w:tcW w:w="224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คณาจารย์สาขาวิชาจิตรกรรม</w:t>
            </w:r>
          </w:p>
        </w:tc>
      </w:tr>
      <w:tr w:rsidR="00A74AF7" w:rsidRPr="00F1343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นำเสนอผลงานและเอกสารภาคนิพนธ์บทที่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วิจารณ์ผลงาน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</w:tc>
      </w:tr>
      <w:tr w:rsidR="00A74AF7" w:rsidRPr="00F1343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๑๕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นำเสนอผลงานและเอกสารภาคนิพนธ์บทที่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วิเคราะห์ วิจารณ์ผลงาน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อาจารย์ผู้ควบคุมศิลปนิพนธ์</w:t>
            </w:r>
          </w:p>
          <w:p w:rsidR="00A74AF7" w:rsidRPr="00F13436" w:rsidRDefault="00A74AF7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  <w:p w:rsidR="00A74AF7" w:rsidRPr="00F13436" w:rsidRDefault="00A74AF7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</w:tr>
      <w:tr w:rsidR="00A74AF7" w:rsidRPr="00F1343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ประเมินครั้งที่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4</w:t>
            </w:r>
          </w:p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ประเมินผลโครงการเพื่อเตรียมสอบศิลปนิพนธ์</w:t>
            </w:r>
          </w:p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(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ประเมินผลงานและความสมบูรณ์เอกสารภาคนิพนธ์บทที่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ประเมินความสมบูรณ์ของผลงานและเอกสารภาคนิพนธ์</w:t>
            </w:r>
          </w:p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 xml:space="preserve">= 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มีสิทธิ์สอบและเขียนเอกสารภาคนิพนธ์บทที่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 xml:space="preserve">4 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และบทที่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5</w:t>
            </w:r>
          </w:p>
          <w:p w:rsidR="00A74AF7" w:rsidRPr="00F13436" w:rsidRDefault="0048426A">
            <w:pPr>
              <w:ind w:right="-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ไม่ผ่าน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ลงทะเบียนเรียนใหม่ในปีการศึกษาถัดไป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คณาจารย์สาขาวิชาจิตรกรรม</w:t>
            </w:r>
          </w:p>
          <w:p w:rsidR="00A74AF7" w:rsidRPr="00F13436" w:rsidRDefault="00A74AF7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</w:tr>
      <w:tr w:rsidR="00A74AF7" w:rsidRPr="00F1343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สอบศิลปนิพนธ์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A74AF7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ประเมินผลงานและเล่มเอกสารภาคนิพนธ์</w:t>
            </w:r>
          </w:p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ให้เกรด</w:t>
            </w:r>
          </w:p>
          <w:p w:rsidR="00A74AF7" w:rsidRPr="00F13436" w:rsidRDefault="0048426A">
            <w:pPr>
              <w:tabs>
                <w:tab w:val="left" w:pos="993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ไม่ผ่าน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=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ลงทะเบียนเรียนใหม่ในปีการศึกษาถัดไป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 xml:space="preserve">คณาจารย์สาขาวิชาจิตรกรรม </w:t>
            </w:r>
          </w:p>
        </w:tc>
      </w:tr>
    </w:tbl>
    <w:p w:rsidR="00A74AF7" w:rsidRPr="00F13436" w:rsidRDefault="00A74AF7">
      <w:pPr>
        <w:rPr>
          <w:rFonts w:ascii="TH SarabunPSK" w:eastAsia="TH NiramitIT๙" w:hAnsi="TH SarabunPSK" w:cs="TH SarabunPSK"/>
          <w:sz w:val="30"/>
          <w:szCs w:val="30"/>
        </w:rPr>
      </w:pPr>
    </w:p>
    <w:p w:rsidR="005F6723" w:rsidRPr="00F13436" w:rsidRDefault="005F6723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5F6723" w:rsidRPr="00F13436" w:rsidRDefault="005F6723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5F6723" w:rsidRPr="00F13436" w:rsidRDefault="005F6723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5F6723" w:rsidRPr="00F13436" w:rsidRDefault="005F6723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1778C5" w:rsidRPr="00F13436" w:rsidRDefault="001778C5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1778C5" w:rsidRPr="00F13436" w:rsidRDefault="001778C5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1778C5" w:rsidRPr="00F13436" w:rsidRDefault="001778C5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1778C5" w:rsidRPr="00F13436" w:rsidRDefault="001778C5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1778C5" w:rsidRPr="00F13436" w:rsidRDefault="001778C5">
      <w:pPr>
        <w:rPr>
          <w:rFonts w:ascii="TH SarabunPSK" w:eastAsia="TH NiramitIT๙" w:hAnsi="TH SarabunPSK" w:cs="TH SarabunPSK"/>
          <w:b/>
          <w:bCs/>
          <w:sz w:val="30"/>
          <w:szCs w:val="30"/>
        </w:rPr>
      </w:pP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lastRenderedPageBreak/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แผนการประเมินผลการเรียนรู้</w:t>
      </w:r>
    </w:p>
    <w:p w:rsidR="00A74AF7" w:rsidRPr="00F13436" w:rsidRDefault="0048426A">
      <w:pPr>
        <w:rPr>
          <w:rFonts w:ascii="TH SarabunPSK" w:eastAsia="TH NiramitIT๙" w:hAnsi="TH SarabunPSK" w:cs="TH SarabunPSK"/>
          <w:i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>(</w:t>
      </w:r>
      <w:r w:rsidRPr="00F13436">
        <w:rPr>
          <w:rFonts w:ascii="TH SarabunPSK" w:eastAsia="TH NiramitIT๙" w:hAnsi="TH SarabunPSK" w:cs="TH SarabunPSK"/>
          <w:i/>
          <w:iCs/>
          <w:sz w:val="30"/>
          <w:szCs w:val="30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A74AF7" w:rsidRPr="00F13436" w:rsidRDefault="0048426A">
      <w:pPr>
        <w:rPr>
          <w:rFonts w:ascii="TH SarabunPSK" w:eastAsia="TH NiramitIT๙" w:hAnsi="TH SarabunPSK" w:cs="TH SarabunPSK"/>
          <w:i/>
          <w:sz w:val="30"/>
          <w:szCs w:val="30"/>
        </w:rPr>
      </w:pPr>
      <w:r w:rsidRPr="00F13436">
        <w:rPr>
          <w:rFonts w:ascii="TH SarabunPSK" w:eastAsia="TH NiramitIT๙" w:hAnsi="TH SarabunPSK" w:cs="TH SarabunPSK"/>
          <w:i/>
          <w:sz w:val="30"/>
          <w:szCs w:val="30"/>
        </w:rPr>
        <w:t xml:space="preserve">(Curriculum Mapping) </w:t>
      </w:r>
      <w:r w:rsidRPr="00F13436">
        <w:rPr>
          <w:rFonts w:ascii="TH SarabunPSK" w:eastAsia="TH NiramitIT๙" w:hAnsi="TH SarabunPSK" w:cs="TH SarabunPSK"/>
          <w:i/>
          <w:iCs/>
          <w:sz w:val="30"/>
          <w:szCs w:val="30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F13436">
        <w:rPr>
          <w:rFonts w:ascii="TH SarabunPSK" w:eastAsia="TH NiramitIT๙" w:hAnsi="TH SarabunPSK" w:cs="TH SarabunPSK"/>
          <w:i/>
          <w:sz w:val="30"/>
          <w:szCs w:val="30"/>
        </w:rPr>
        <w:t>)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3780"/>
        <w:gridCol w:w="1227"/>
        <w:gridCol w:w="2551"/>
      </w:tblGrid>
      <w:tr w:rsidR="00A74AF7" w:rsidRPr="00F13436">
        <w:tc>
          <w:tcPr>
            <w:tcW w:w="2898" w:type="dxa"/>
            <w:vAlign w:val="center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780" w:type="dxa"/>
            <w:vAlign w:val="center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227" w:type="dxa"/>
            <w:vAlign w:val="center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b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A74AF7" w:rsidRPr="00F13436">
        <w:tc>
          <w:tcPr>
            <w:tcW w:w="289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ความรู้ ความเข้าใจ</w:t>
            </w:r>
          </w:p>
        </w:tc>
        <w:tc>
          <w:tcPr>
            <w:tcW w:w="378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การฝึกปฏิบัติการวิเคราะห์และการสร้างสรรค์ผลงาน</w:t>
            </w:r>
          </w:p>
        </w:tc>
        <w:tc>
          <w:tcPr>
            <w:tcW w:w="1227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551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๔๐</w:t>
            </w:r>
          </w:p>
        </w:tc>
      </w:tr>
      <w:tr w:rsidR="00A74AF7" w:rsidRPr="00F13436">
        <w:tc>
          <w:tcPr>
            <w:tcW w:w="289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ความรู้ ความเข้าใจ การวิเคราะห์ สังเคราะห์ ทักษะ คุณธรรม และจริยธรรม</w:t>
            </w:r>
          </w:p>
        </w:tc>
        <w:tc>
          <w:tcPr>
            <w:tcW w:w="378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การประเมินภาพร่าง</w:t>
            </w:r>
          </w:p>
        </w:tc>
        <w:tc>
          <w:tcPr>
            <w:tcW w:w="1227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551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๒๐</w:t>
            </w:r>
          </w:p>
        </w:tc>
      </w:tr>
      <w:tr w:rsidR="00A74AF7" w:rsidRPr="00F13436">
        <w:tc>
          <w:tcPr>
            <w:tcW w:w="289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ความรู้ ความเข้าใจ การวิเคราะห์ สังเคราะห์ และทักษะ</w:t>
            </w:r>
          </w:p>
        </w:tc>
        <w:tc>
          <w:tcPr>
            <w:tcW w:w="378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การประเมินผลจากผลงานสร้างสรรค์</w:t>
            </w:r>
          </w:p>
        </w:tc>
        <w:tc>
          <w:tcPr>
            <w:tcW w:w="1227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2551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๒๐</w:t>
            </w:r>
          </w:p>
        </w:tc>
      </w:tr>
      <w:tr w:rsidR="00A74AF7" w:rsidRPr="00F13436">
        <w:tc>
          <w:tcPr>
            <w:tcW w:w="2898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ความรู้ ความเข้าใจ การวิเคราะห์ สังเคราะห์ ทักษะ คุณธรรม และจริยธรรม</w:t>
            </w:r>
          </w:p>
        </w:tc>
        <w:tc>
          <w:tcPr>
            <w:tcW w:w="3780" w:type="dxa"/>
          </w:tcPr>
          <w:p w:rsidR="00A74AF7" w:rsidRPr="00F13436" w:rsidRDefault="0048426A">
            <w:pPr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การทดสอบปลายภาค</w:t>
            </w:r>
          </w:p>
        </w:tc>
        <w:tc>
          <w:tcPr>
            <w:tcW w:w="1227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๑๕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</w:rPr>
              <w:t>-</w:t>
            </w: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2551" w:type="dxa"/>
          </w:tcPr>
          <w:p w:rsidR="00A74AF7" w:rsidRPr="00F13436" w:rsidRDefault="0048426A">
            <w:pPr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๒๐</w:t>
            </w:r>
          </w:p>
        </w:tc>
      </w:tr>
    </w:tbl>
    <w:p w:rsidR="00A74AF7" w:rsidRPr="00F13436" w:rsidRDefault="00A74AF7">
      <w:pPr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A74AF7">
      <w:pPr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A74AF7">
      <w:pPr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48426A">
      <w:pPr>
        <w:jc w:val="center"/>
        <w:rPr>
          <w:rFonts w:ascii="TH SarabunPSK" w:eastAsia="TH NiramitIT๙" w:hAnsi="TH SarabunPSK" w:cs="TH SarabunPSK"/>
          <w:b/>
          <w:sz w:val="36"/>
          <w:szCs w:val="36"/>
        </w:rPr>
      </w:pPr>
      <w:r w:rsidRPr="00F13436">
        <w:rPr>
          <w:rFonts w:ascii="TH SarabunPSK" w:eastAsia="TH NiramitIT๙" w:hAnsi="TH SarabunPSK" w:cs="TH SarabunPSK"/>
          <w:b/>
          <w:bCs/>
          <w:sz w:val="36"/>
          <w:szCs w:val="36"/>
          <w:cs/>
        </w:rPr>
        <w:t>หมวดที่ ๖ ทรัพยากรประกอบการเรียนการสอน</w:t>
      </w:r>
    </w:p>
    <w:p w:rsidR="00A74AF7" w:rsidRPr="00F13436" w:rsidRDefault="0048426A">
      <w:pPr>
        <w:spacing w:line="38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ตำราและเอกสารหลัก</w:t>
      </w:r>
    </w:p>
    <w:p w:rsidR="00A74AF7" w:rsidRPr="00F13436" w:rsidRDefault="0048426A">
      <w:pPr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ชลูด  นิ่มเสมอ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 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๒๕๓๙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องค์ประกอบของศิลปะ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 (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พิมพ์ครั้งที่ ๔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).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กรุงเทพมหานคร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: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ไทยวัฒนา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พานิช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</w:p>
    <w:p w:rsidR="00A74AF7" w:rsidRPr="00F13436" w:rsidRDefault="0048426A">
      <w:pPr>
        <w:ind w:left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)  </w:t>
      </w:r>
      <w:proofErr w:type="spellStart"/>
      <w:r w:rsidRPr="00F13436">
        <w:rPr>
          <w:rFonts w:ascii="TH SarabunPSK" w:eastAsia="TH NiramitIT๙" w:hAnsi="TH SarabunPSK" w:cs="TH SarabunPSK"/>
          <w:sz w:val="30"/>
          <w:szCs w:val="30"/>
        </w:rPr>
        <w:t>Anfam</w:t>
      </w:r>
      <w:proofErr w:type="spellEnd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, D.A. &amp; others. (1993). 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Techniques of the Great Masters of Art. 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Secaucus, New Jersey: </w:t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proofErr w:type="spellStart"/>
      <w:r w:rsidRPr="00F13436">
        <w:rPr>
          <w:rFonts w:ascii="TH SarabunPSK" w:eastAsia="TH NiramitIT๙" w:hAnsi="TH SarabunPSK" w:cs="TH SarabunPSK"/>
          <w:sz w:val="30"/>
          <w:szCs w:val="30"/>
        </w:rPr>
        <w:t>Chartwell</w:t>
      </w:r>
      <w:proofErr w:type="spellEnd"/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 Books.</w:t>
      </w:r>
    </w:p>
    <w:p w:rsidR="00A74AF7" w:rsidRPr="00F13436" w:rsidRDefault="0048426A">
      <w:pPr>
        <w:spacing w:line="38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เอกสารและข้อมูลสำคัญ</w:t>
      </w:r>
    </w:p>
    <w:p w:rsidR="00A74AF7" w:rsidRPr="00F13436" w:rsidRDefault="0048426A">
      <w:pPr>
        <w:spacing w:line="38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สูจิบัตรนิทรรศการศิลปกรรมไทย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/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ต่างประเทศ</w:t>
      </w:r>
    </w:p>
    <w:p w:rsidR="00A74AF7" w:rsidRPr="00F13436" w:rsidRDefault="0048426A">
      <w:pPr>
        <w:spacing w:line="380" w:lineRule="auto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เอกสารและข้อมูลแนะนำ</w:t>
      </w:r>
    </w:p>
    <w:p w:rsidR="00A74AF7" w:rsidRPr="00F13436" w:rsidRDefault="0048426A">
      <w:pPr>
        <w:spacing w:line="380" w:lineRule="auto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การแสดงนิทรรศการศิลปกรรมไทย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/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ต่างประเทศ</w:t>
      </w:r>
    </w:p>
    <w:p w:rsidR="00A74AF7" w:rsidRPr="00F13436" w:rsidRDefault="00A74AF7">
      <w:pPr>
        <w:spacing w:line="380" w:lineRule="auto"/>
        <w:rPr>
          <w:rFonts w:ascii="TH SarabunPSK" w:eastAsia="TH NiramitIT๙" w:hAnsi="TH SarabunPSK" w:cs="TH SarabunPSK"/>
          <w:sz w:val="30"/>
          <w:szCs w:val="30"/>
        </w:rPr>
      </w:pPr>
    </w:p>
    <w:p w:rsidR="005F6723" w:rsidRPr="00F13436" w:rsidRDefault="005F6723">
      <w:pPr>
        <w:spacing w:line="380" w:lineRule="auto"/>
        <w:rPr>
          <w:rFonts w:ascii="TH SarabunPSK" w:eastAsia="TH NiramitIT๙" w:hAnsi="TH SarabunPSK" w:cs="TH SarabunPSK"/>
          <w:sz w:val="30"/>
          <w:szCs w:val="30"/>
        </w:rPr>
      </w:pPr>
    </w:p>
    <w:p w:rsidR="005F6723" w:rsidRPr="00F13436" w:rsidRDefault="005F6723">
      <w:pPr>
        <w:spacing w:line="380" w:lineRule="auto"/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48426A">
      <w:pPr>
        <w:jc w:val="center"/>
        <w:rPr>
          <w:rFonts w:ascii="TH SarabunPSK" w:eastAsia="TH NiramitIT๙" w:hAnsi="TH SarabunPSK" w:cs="TH SarabunPSK"/>
          <w:b/>
          <w:sz w:val="36"/>
          <w:szCs w:val="36"/>
        </w:rPr>
      </w:pPr>
      <w:r w:rsidRPr="00F13436">
        <w:rPr>
          <w:rFonts w:ascii="TH SarabunPSK" w:eastAsia="TH NiramitIT๙" w:hAnsi="TH SarabunPSK" w:cs="TH SarabunPSK"/>
          <w:b/>
          <w:bCs/>
          <w:sz w:val="36"/>
          <w:szCs w:val="36"/>
          <w:cs/>
        </w:rPr>
        <w:lastRenderedPageBreak/>
        <w:t>หมวดที่ ๗ การประเมินและปรับปรุงการดำเนินการของรายวิชา</w:t>
      </w: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A74AF7" w:rsidRPr="00F13436" w:rsidRDefault="0048426A">
      <w:pPr>
        <w:spacing w:line="360" w:lineRule="auto"/>
        <w:ind w:left="720"/>
        <w:jc w:val="both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ใช้การประเมินตามแบบประเมิน </w:t>
      </w:r>
    </w:p>
    <w:p w:rsidR="00A74AF7" w:rsidRPr="00F13436" w:rsidRDefault="0048426A">
      <w:pPr>
        <w:tabs>
          <w:tab w:val="left" w:pos="284"/>
        </w:tabs>
        <w:spacing w:line="340" w:lineRule="auto"/>
        <w:jc w:val="both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  การประเมินผลการสอนของอาจารย์</w:t>
      </w:r>
    </w:p>
    <w:p w:rsidR="00A74AF7" w:rsidRPr="00F13436" w:rsidRDefault="0048426A">
      <w:pPr>
        <w:tabs>
          <w:tab w:val="left" w:pos="284"/>
        </w:tabs>
        <w:spacing w:line="340" w:lineRule="auto"/>
        <w:jc w:val="both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 การประเมินตามแบบประเมินความพึงพอใจ</w:t>
      </w:r>
    </w:p>
    <w:p w:rsidR="00A74AF7" w:rsidRPr="00F13436" w:rsidRDefault="00A74AF7">
      <w:pPr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48426A">
      <w:pPr>
        <w:rPr>
          <w:rFonts w:ascii="TH SarabunPSK" w:eastAsia="TH NiramitIT๙" w:hAnsi="TH SarabunPSK" w:cs="TH SarabunPSK"/>
          <w:i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:rsidR="00A74AF7" w:rsidRPr="00F13436" w:rsidRDefault="0048426A">
      <w:pPr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๑  การประเมินผลจากการตรวจผลงานสร้างสรรค์ </w:t>
      </w:r>
    </w:p>
    <w:p w:rsidR="00A74AF7" w:rsidRPr="00F13436" w:rsidRDefault="0048426A">
      <w:pPr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 การประเมินผลจากการนำเสนอผลงาน</w:t>
      </w:r>
    </w:p>
    <w:p w:rsidR="00A74AF7" w:rsidRPr="00F13436" w:rsidRDefault="0048426A">
      <w:pPr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  การสังเกตพฤติกรรม และการมีส่วนร่วม</w:t>
      </w:r>
    </w:p>
    <w:p w:rsidR="00A74AF7" w:rsidRPr="00F13436" w:rsidRDefault="0048426A">
      <w:pPr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  การทดสอบปลายภาค</w:t>
      </w: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:rsidR="00A74AF7" w:rsidRPr="00F13436" w:rsidRDefault="0048426A">
      <w:pPr>
        <w:tabs>
          <w:tab w:val="left" w:pos="284"/>
        </w:tabs>
        <w:spacing w:line="340" w:lineRule="auto"/>
        <w:jc w:val="both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๑ ปรับเปลี่ยนกิจกรรมการเรียนการสอนโดยมุ่งเน้นให้นักศึกษาออกไปศึกษาผลงานสร้างสรรค์ตามหอศิลป์ต่างๆ</w:t>
      </w:r>
    </w:p>
    <w:p w:rsidR="00A74AF7" w:rsidRPr="00F13436" w:rsidRDefault="0048426A">
      <w:pPr>
        <w:tabs>
          <w:tab w:val="left" w:pos="284"/>
        </w:tabs>
        <w:spacing w:line="340" w:lineRule="auto"/>
        <w:jc w:val="both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 ปรับปรุงวิธีประเมินผลจากการตรวจผลงานสร้างสรรค์โดยเน้นลำดับผลการสร้างสรรค์</w:t>
      </w:r>
    </w:p>
    <w:p w:rsidR="00A74AF7" w:rsidRPr="00F13436" w:rsidRDefault="0048426A">
      <w:pPr>
        <w:tabs>
          <w:tab w:val="left" w:pos="284"/>
        </w:tabs>
        <w:spacing w:line="340" w:lineRule="auto"/>
        <w:jc w:val="both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  ปรับปรุงวิธีประเมินผลการนำเสนอผลงาน โดยให้มีสัดส่วนที่เหมาะสมระหว่างเนื้อหากับกลวิธีมตามหัวข้อโครงการ</w:t>
      </w: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A74AF7" w:rsidRPr="00F13436" w:rsidRDefault="0048426A">
      <w:pPr>
        <w:spacing w:before="1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 xml:space="preserve">๑  ด้านสติปัญญาและวิชาการ 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: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นักศึกษารู้จักการวิเคราะห์ผลงานโดยการอภิปรายและวิจารณ์ประกอบกับผลงานสร้างสรรค์ส่วนบุคคล</w:t>
      </w:r>
    </w:p>
    <w:p w:rsidR="00A74AF7" w:rsidRPr="00F13436" w:rsidRDefault="0048426A">
      <w:pPr>
        <w:spacing w:before="1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๒  ด้านทักษะและวิชาชีพ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: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นักศึกษาได้ฝึกปฏิบัติการสร้างสรรค์ผลงาน  และการจัดนิทรรศการศิลปกรรมในสถานที่จริง</w:t>
      </w:r>
    </w:p>
    <w:p w:rsidR="00A74AF7" w:rsidRPr="00F13436" w:rsidRDefault="0048426A">
      <w:pPr>
        <w:spacing w:before="1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การทดสอบมาตรฐานผลสัมฤทธิ์ของนักศึกษาในรายวิชา โดยให้นักศึกษารวบรวมแนวคิด กระบวนการสร้างสรรค์ เรียบเรียงเป็นลายลักษณ์อักษรในรูปแบบเอกสารประกอบการสร้างสรรค์</w:t>
      </w:r>
    </w:p>
    <w:p w:rsidR="00A74AF7" w:rsidRPr="00F13436" w:rsidRDefault="0048426A">
      <w:pPr>
        <w:spacing w:before="1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๔</w:t>
      </w:r>
      <w:r w:rsidRPr="00F13436">
        <w:rPr>
          <w:rFonts w:ascii="TH SarabunPSK" w:eastAsia="TH NiramitIT๙" w:hAnsi="TH SarabunPSK" w:cs="TH SarabunPSK"/>
          <w:sz w:val="30"/>
          <w:szCs w:val="30"/>
        </w:rPr>
        <w:t>.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๓  ด้านคุณธรรม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: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นักศึกษาได้เรียนรู้แนวคิดด้านคุณธรรมและความงามจากภาพผลงานสร้างสรรค์ ที่นักศึกษาได้ออกไปค้นคว้าจากแหล่งศิลปกรรม และจากหอศิลป์ต่างๆ</w:t>
      </w: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๕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A74AF7" w:rsidRPr="00F13436" w:rsidRDefault="0048426A">
      <w:pPr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sz w:val="30"/>
          <w:szCs w:val="30"/>
        </w:rPr>
        <w:tab/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A74AF7" w:rsidRPr="00F13436" w:rsidRDefault="0048426A">
      <w:pPr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ปี ๒๕๖๑ ปรับปรุงหัวข้อและรายละเอียดรายวิชา เน้นการศึกษาจากสถานที่จริงที่เป็นแหล่งข้อมูลของผู้เสนอโครงการ</w:t>
      </w:r>
    </w:p>
    <w:p w:rsidR="00A74AF7" w:rsidRPr="00F13436" w:rsidRDefault="0048426A">
      <w:pPr>
        <w:ind w:firstLine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ปี ๒๕๖๒ ปรับปรุงกิจกรรมการศึกษาค้นคว้านอกเวลา ให้มีความสัมพันธ์กับประเทศในกลุ่มอาเซียนมากขึ้น</w:t>
      </w:r>
    </w:p>
    <w:p w:rsidR="00A74AF7" w:rsidRPr="00F13436" w:rsidRDefault="0048426A">
      <w:pPr>
        <w:ind w:left="720"/>
        <w:rPr>
          <w:rFonts w:ascii="TH SarabunPSK" w:eastAsia="TH NiramitIT๙" w:hAnsi="TH SarabunPSK" w:cs="TH SarabunPSK"/>
          <w:sz w:val="30"/>
          <w:szCs w:val="30"/>
        </w:rPr>
      </w:pP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ปี ๒๕๖๓ จัดกิจกรรมเสริมหลักสูตร  การจัดให้มีการสัมมนาทางวิชาการ</w:t>
      </w:r>
      <w:r w:rsidRPr="00F13436">
        <w:rPr>
          <w:rFonts w:ascii="TH SarabunPSK" w:eastAsia="TH NiramitIT๙" w:hAnsi="TH SarabunPSK" w:cs="TH SarabunPSK"/>
          <w:sz w:val="30"/>
          <w:szCs w:val="30"/>
        </w:rPr>
        <w:t xml:space="preserve">/ </w:t>
      </w:r>
      <w:r w:rsidRPr="00F13436">
        <w:rPr>
          <w:rFonts w:ascii="TH SarabunPSK" w:eastAsia="TH NiramitIT๙" w:hAnsi="TH SarabunPSK" w:cs="TH SarabunPSK"/>
          <w:sz w:val="30"/>
          <w:szCs w:val="30"/>
          <w:cs/>
        </w:rPr>
        <w:t>หรือการแสดงผลงาน</w:t>
      </w:r>
    </w:p>
    <w:p w:rsidR="00A74AF7" w:rsidRPr="00F13436" w:rsidRDefault="00A74AF7">
      <w:pPr>
        <w:ind w:left="720"/>
        <w:rPr>
          <w:rFonts w:ascii="TH SarabunPSK" w:eastAsia="TH NiramitIT๙" w:hAnsi="TH SarabunPSK" w:cs="TH SarabunPSK"/>
          <w:sz w:val="32"/>
          <w:szCs w:val="32"/>
        </w:rPr>
      </w:pPr>
    </w:p>
    <w:p w:rsidR="00A74AF7" w:rsidRPr="00F13436" w:rsidRDefault="0048426A">
      <w:pPr>
        <w:tabs>
          <w:tab w:val="left" w:pos="5418"/>
        </w:tabs>
        <w:jc w:val="center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sz w:val="30"/>
          <w:szCs w:val="30"/>
        </w:rPr>
        <w:t>***********************</w:t>
      </w:r>
    </w:p>
    <w:p w:rsidR="00A74AF7" w:rsidRPr="00F13436" w:rsidRDefault="00A74AF7">
      <w:pPr>
        <w:tabs>
          <w:tab w:val="left" w:pos="5418"/>
        </w:tabs>
        <w:rPr>
          <w:rFonts w:ascii="TH SarabunPSK" w:eastAsia="TH NiramitIT๙" w:hAnsi="TH SarabunPSK" w:cs="TH SarabunPSK"/>
          <w:sz w:val="30"/>
          <w:szCs w:val="30"/>
        </w:rPr>
      </w:pPr>
    </w:p>
    <w:p w:rsidR="00A74AF7" w:rsidRPr="00F13436" w:rsidRDefault="0048426A">
      <w:pPr>
        <w:widowControl w:val="0"/>
        <w:spacing w:line="276" w:lineRule="auto"/>
        <w:rPr>
          <w:rFonts w:ascii="TH SarabunPSK" w:eastAsia="TH NiramitIT๙" w:hAnsi="TH SarabunPSK" w:cs="TH SarabunPSK"/>
          <w:sz w:val="30"/>
          <w:szCs w:val="30"/>
        </w:rPr>
        <w:sectPr w:rsidR="00A74AF7" w:rsidRPr="00F13436" w:rsidSect="009E513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539" w:right="1077" w:bottom="902" w:left="924" w:header="720" w:footer="720" w:gutter="0"/>
          <w:pgNumType w:start="1"/>
          <w:cols w:space="720"/>
          <w:docGrid w:linePitch="326"/>
        </w:sectPr>
      </w:pPr>
      <w:r w:rsidRPr="00F13436">
        <w:rPr>
          <w:rFonts w:ascii="TH SarabunPSK" w:hAnsi="TH SarabunPSK" w:cs="TH SarabunPSK"/>
        </w:rPr>
        <w:br w:type="page"/>
      </w:r>
    </w:p>
    <w:p w:rsidR="00A74AF7" w:rsidRPr="00F13436" w:rsidRDefault="0048426A">
      <w:pPr>
        <w:tabs>
          <w:tab w:val="left" w:pos="5418"/>
        </w:tabs>
        <w:jc w:val="center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lastRenderedPageBreak/>
        <w:t xml:space="preserve">แผนที่แสดงการกระจายความรับผิดชอบมาตรฐานผลการเรียนรู้จากหลักสูตรสู่รายวิชา 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(Curriculum Mapping)</w:t>
      </w:r>
    </w:p>
    <w:p w:rsidR="00A74AF7" w:rsidRPr="00F13436" w:rsidRDefault="0048426A">
      <w:pPr>
        <w:tabs>
          <w:tab w:val="left" w:pos="5418"/>
        </w:tabs>
        <w:jc w:val="center"/>
        <w:rPr>
          <w:rFonts w:ascii="TH SarabunPSK" w:eastAsia="TH NiramitIT๙" w:hAnsi="TH SarabunPSK" w:cs="TH SarabunPSK"/>
          <w:b/>
          <w:sz w:val="30"/>
          <w:szCs w:val="30"/>
        </w:rPr>
      </w:pP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 xml:space="preserve">ตามที่ปรากฏในรายละเอียดของหลักสูตร 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>(</w:t>
      </w:r>
      <w:proofErr w:type="spellStart"/>
      <w:r w:rsidRPr="00F13436">
        <w:rPr>
          <w:rFonts w:ascii="TH SarabunPSK" w:eastAsia="TH NiramitIT๙" w:hAnsi="TH SarabunPSK" w:cs="TH SarabunPSK"/>
          <w:b/>
          <w:sz w:val="30"/>
          <w:szCs w:val="30"/>
        </w:rPr>
        <w:t>Programme</w:t>
      </w:r>
      <w:proofErr w:type="spellEnd"/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 Specification)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มคอ</w:t>
      </w:r>
      <w:r w:rsidRPr="00F13436">
        <w:rPr>
          <w:rFonts w:ascii="TH SarabunPSK" w:eastAsia="TH NiramitIT๙" w:hAnsi="TH SarabunPSK" w:cs="TH SarabunPSK"/>
          <w:b/>
          <w:sz w:val="30"/>
          <w:szCs w:val="30"/>
        </w:rPr>
        <w:t xml:space="preserve">. </w:t>
      </w:r>
      <w:r w:rsidRPr="00F13436">
        <w:rPr>
          <w:rFonts w:ascii="TH SarabunPSK" w:eastAsia="TH NiramitIT๙" w:hAnsi="TH SarabunPSK" w:cs="TH SarabunPSK"/>
          <w:b/>
          <w:bCs/>
          <w:sz w:val="30"/>
          <w:szCs w:val="30"/>
          <w:cs/>
        </w:rPr>
        <w:t>๒</w:t>
      </w:r>
    </w:p>
    <w:tbl>
      <w:tblPr>
        <w:tblStyle w:val="a2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3"/>
        <w:gridCol w:w="415"/>
        <w:gridCol w:w="360"/>
        <w:gridCol w:w="450"/>
        <w:gridCol w:w="360"/>
        <w:gridCol w:w="360"/>
        <w:gridCol w:w="360"/>
        <w:gridCol w:w="450"/>
        <w:gridCol w:w="360"/>
        <w:gridCol w:w="450"/>
        <w:gridCol w:w="450"/>
        <w:gridCol w:w="45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450"/>
        <w:gridCol w:w="450"/>
        <w:gridCol w:w="501"/>
        <w:gridCol w:w="39"/>
        <w:gridCol w:w="720"/>
      </w:tblGrid>
      <w:tr w:rsidR="00A74AF7" w:rsidRPr="00F13436">
        <w:tc>
          <w:tcPr>
            <w:tcW w:w="2843" w:type="dxa"/>
            <w:vMerge w:val="restart"/>
            <w:vAlign w:val="center"/>
          </w:tcPr>
          <w:p w:rsidR="00A74AF7" w:rsidRPr="00F13436" w:rsidRDefault="0048426A">
            <w:pPr>
              <w:tabs>
                <w:tab w:val="left" w:pos="5418"/>
              </w:tabs>
              <w:jc w:val="center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2305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74AF7" w:rsidRPr="00F13436" w:rsidRDefault="0048426A">
            <w:pPr>
              <w:tabs>
                <w:tab w:val="left" w:pos="5418"/>
              </w:tabs>
              <w:jc w:val="center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3330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4AF7" w:rsidRPr="00F13436" w:rsidRDefault="0048426A">
            <w:pPr>
              <w:tabs>
                <w:tab w:val="left" w:pos="5418"/>
              </w:tabs>
              <w:jc w:val="center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135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4AF7" w:rsidRPr="00F13436" w:rsidRDefault="0048426A">
            <w:pPr>
              <w:tabs>
                <w:tab w:val="left" w:pos="5418"/>
              </w:tabs>
              <w:jc w:val="center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610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4AF7" w:rsidRPr="00F13436" w:rsidRDefault="0048426A">
            <w:pPr>
              <w:tabs>
                <w:tab w:val="left" w:pos="5418"/>
              </w:tabs>
              <w:jc w:val="center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851" w:type="dxa"/>
            <w:gridSpan w:val="4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74AF7" w:rsidRPr="00F13436" w:rsidRDefault="0048426A">
            <w:pPr>
              <w:tabs>
                <w:tab w:val="left" w:pos="5418"/>
              </w:tabs>
              <w:jc w:val="center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59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74AF7" w:rsidRPr="00F13436" w:rsidRDefault="0048426A">
            <w:pPr>
              <w:tabs>
                <w:tab w:val="left" w:pos="5418"/>
              </w:tabs>
              <w:jc w:val="center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>ทักษะด้านอื่น ๆ</w:t>
            </w:r>
          </w:p>
        </w:tc>
      </w:tr>
      <w:tr w:rsidR="00A74AF7" w:rsidRPr="00F13436">
        <w:tc>
          <w:tcPr>
            <w:tcW w:w="2843" w:type="dxa"/>
            <w:vMerge/>
            <w:vAlign w:val="center"/>
          </w:tcPr>
          <w:p w:rsidR="00A74AF7" w:rsidRPr="00F13436" w:rsidRDefault="00A74AF7">
            <w:pPr>
              <w:tabs>
                <w:tab w:val="left" w:pos="5418"/>
              </w:tabs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  <w:tc>
          <w:tcPr>
            <w:tcW w:w="11446" w:type="dxa"/>
            <w:gridSpan w:val="27"/>
            <w:vAlign w:val="center"/>
          </w:tcPr>
          <w:p w:rsidR="00A74AF7" w:rsidRPr="00F13436" w:rsidRDefault="0048426A">
            <w:pPr>
              <w:tabs>
                <w:tab w:val="left" w:pos="5418"/>
              </w:tabs>
              <w:rPr>
                <w:rFonts w:ascii="TH SarabunPSK" w:eastAsia="TH NiramitIT๙" w:hAnsi="TH SarabunPSK" w:cs="TH SarabunPSK"/>
                <w:sz w:val="28"/>
                <w:szCs w:val="28"/>
              </w:rPr>
            </w:pPr>
            <w:r w:rsidRPr="00F13436">
              <w:rPr>
                <w:rFonts w:ascii="Segoe UI Symbol" w:eastAsia="Wingdings 2" w:hAnsi="Segoe UI Symbol" w:cs="Segoe UI Symbol"/>
                <w:sz w:val="28"/>
                <w:szCs w:val="28"/>
              </w:rPr>
              <w:t>⬤</w:t>
            </w:r>
            <w:r w:rsidRPr="00F13436">
              <w:rPr>
                <w:rFonts w:ascii="TH SarabunPSK" w:eastAsia="TH NiramitIT๙" w:hAnsi="TH SarabunPSK" w:cs="TH SarabunPSK"/>
                <w:sz w:val="28"/>
                <w:szCs w:val="28"/>
                <w:cs/>
              </w:rPr>
              <w:t xml:space="preserve">ความรับผิดชอบหลัก                                                        </w:t>
            </w:r>
            <w:r w:rsidRPr="00F13436">
              <w:rPr>
                <w:rFonts w:ascii="Arial" w:eastAsia="Wingdings 2" w:hAnsi="Arial" w:cs="Arial"/>
                <w:sz w:val="28"/>
                <w:szCs w:val="28"/>
              </w:rPr>
              <w:t>○</w:t>
            </w:r>
            <w:r w:rsidRPr="00F13436">
              <w:rPr>
                <w:rFonts w:ascii="TH SarabunPSK" w:eastAsia="TH NiramitIT๙" w:hAnsi="TH SarabunPSK" w:cs="TH SarabunPSK"/>
                <w:sz w:val="28"/>
                <w:szCs w:val="28"/>
                <w:cs/>
              </w:rPr>
              <w:t>ความรับผิดชอบรอง</w:t>
            </w:r>
          </w:p>
        </w:tc>
        <w:tc>
          <w:tcPr>
            <w:tcW w:w="759" w:type="dxa"/>
            <w:gridSpan w:val="2"/>
          </w:tcPr>
          <w:p w:rsidR="00A74AF7" w:rsidRPr="00F13436" w:rsidRDefault="00A74AF7">
            <w:pPr>
              <w:tabs>
                <w:tab w:val="left" w:pos="5418"/>
              </w:tabs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</w:tr>
      <w:tr w:rsidR="00A74AF7" w:rsidRPr="00F13436">
        <w:tc>
          <w:tcPr>
            <w:tcW w:w="2843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>หมวดวิชาเฉพาะด้าน</w:t>
            </w:r>
          </w:p>
        </w:tc>
        <w:tc>
          <w:tcPr>
            <w:tcW w:w="415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6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5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6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36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36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450" w:type="dxa"/>
            <w:tcBorders>
              <w:left w:val="single" w:sz="12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12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450" w:type="dxa"/>
            <w:tcBorders>
              <w:left w:val="single" w:sz="12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12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450" w:type="dxa"/>
            <w:tcBorders>
              <w:left w:val="single" w:sz="12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12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45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45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540" w:type="dxa"/>
            <w:gridSpan w:val="2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TH SarabunPSK" w:eastAsia="TH NiramitIT๙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720" w:type="dxa"/>
          </w:tcPr>
          <w:p w:rsidR="00A74AF7" w:rsidRPr="00F13436" w:rsidRDefault="00A74AF7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</w:tr>
      <w:tr w:rsidR="00A74AF7" w:rsidRPr="00F13436">
        <w:tc>
          <w:tcPr>
            <w:tcW w:w="2843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 xml:space="preserve">รหัสวิชา </w:t>
            </w:r>
            <w:r w:rsidRPr="00F13436">
              <w:rPr>
                <w:rFonts w:ascii="TH SarabunPSK" w:eastAsia="TH NiramitIT๙" w:hAnsi="TH SarabunPSK" w:cs="TH SarabunPSK"/>
                <w:sz w:val="28"/>
                <w:szCs w:val="28"/>
              </w:rPr>
              <w:t>PAI</w:t>
            </w:r>
            <w:r w:rsidRPr="00F13436">
              <w:rPr>
                <w:rFonts w:ascii="TH SarabunPSK" w:eastAsia="TH NiramitIT๙" w:hAnsi="TH SarabunPSK" w:cs="TH SarabunPSK"/>
                <w:sz w:val="28"/>
                <w:szCs w:val="28"/>
                <w:cs/>
              </w:rPr>
              <w:t>๔๒๐๓</w:t>
            </w:r>
          </w:p>
          <w:p w:rsidR="00A74AF7" w:rsidRPr="00F13436" w:rsidRDefault="0048426A">
            <w:pPr>
              <w:tabs>
                <w:tab w:val="left" w:pos="5418"/>
              </w:tabs>
              <w:spacing w:line="440" w:lineRule="auto"/>
              <w:rPr>
                <w:rFonts w:ascii="TH SarabunPSK" w:eastAsia="TH NiramitIT๙" w:hAnsi="TH SarabunPSK" w:cs="TH SarabunPSK"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b/>
                <w:bCs/>
                <w:sz w:val="28"/>
                <w:szCs w:val="28"/>
                <w:cs/>
              </w:rPr>
              <w:t xml:space="preserve">ชื่อวิชา   </w:t>
            </w:r>
            <w:r w:rsidRPr="00F13436">
              <w:rPr>
                <w:rFonts w:ascii="TH SarabunPSK" w:eastAsia="TH NiramitIT๙" w:hAnsi="TH SarabunPSK" w:cs="TH SarabunPSK"/>
                <w:sz w:val="28"/>
                <w:szCs w:val="28"/>
                <w:cs/>
              </w:rPr>
              <w:t>ศิลปนิพนธ์</w:t>
            </w:r>
          </w:p>
          <w:p w:rsidR="00A74AF7" w:rsidRPr="00F13436" w:rsidRDefault="0048426A">
            <w:pPr>
              <w:tabs>
                <w:tab w:val="left" w:pos="5418"/>
              </w:tabs>
              <w:spacing w:line="440" w:lineRule="auto"/>
              <w:rPr>
                <w:rFonts w:ascii="TH SarabunPSK" w:eastAsia="TH NiramitIT๙" w:hAnsi="TH SarabunPSK" w:cs="TH SarabunPSK"/>
                <w:b/>
                <w:sz w:val="28"/>
                <w:szCs w:val="28"/>
              </w:rPr>
            </w:pPr>
            <w:r w:rsidRPr="00F13436">
              <w:rPr>
                <w:rFonts w:ascii="TH SarabunPSK" w:eastAsia="TH NiramitIT๙" w:hAnsi="TH SarabunPSK" w:cs="TH SarabunPSK"/>
                <w:sz w:val="28"/>
                <w:szCs w:val="28"/>
              </w:rPr>
              <w:t xml:space="preserve">            Art Thesis</w:t>
            </w:r>
          </w:p>
        </w:tc>
        <w:tc>
          <w:tcPr>
            <w:tcW w:w="415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36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36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ind w:hanging="48"/>
              <w:jc w:val="both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○</w:t>
            </w:r>
          </w:p>
        </w:tc>
        <w:tc>
          <w:tcPr>
            <w:tcW w:w="36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36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ind w:hanging="108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○</w:t>
            </w:r>
          </w:p>
        </w:tc>
        <w:tc>
          <w:tcPr>
            <w:tcW w:w="450" w:type="dxa"/>
            <w:tcBorders>
              <w:left w:val="single" w:sz="12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12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12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12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12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○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12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450" w:type="dxa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540" w:type="dxa"/>
            <w:gridSpan w:val="2"/>
          </w:tcPr>
          <w:p w:rsidR="00A74AF7" w:rsidRPr="00F13436" w:rsidRDefault="0048426A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  <w:r w:rsidRPr="00F13436">
              <w:rPr>
                <w:rFonts w:ascii="Arial" w:eastAsia="Wingdings" w:hAnsi="Arial" w:cs="Arial"/>
                <w:sz w:val="30"/>
                <w:szCs w:val="30"/>
              </w:rPr>
              <w:t>●</w:t>
            </w:r>
          </w:p>
        </w:tc>
        <w:tc>
          <w:tcPr>
            <w:tcW w:w="720" w:type="dxa"/>
          </w:tcPr>
          <w:p w:rsidR="00A74AF7" w:rsidRPr="00F13436" w:rsidRDefault="00A74AF7">
            <w:pPr>
              <w:tabs>
                <w:tab w:val="left" w:pos="5418"/>
              </w:tabs>
              <w:spacing w:line="440" w:lineRule="auto"/>
              <w:jc w:val="center"/>
              <w:rPr>
                <w:rFonts w:ascii="TH SarabunPSK" w:eastAsia="TH NiramitIT๙" w:hAnsi="TH SarabunPSK" w:cs="TH SarabunPSK"/>
                <w:sz w:val="30"/>
                <w:szCs w:val="30"/>
              </w:rPr>
            </w:pPr>
          </w:p>
        </w:tc>
      </w:tr>
    </w:tbl>
    <w:p w:rsidR="00A74AF7" w:rsidRPr="00F13436" w:rsidRDefault="00A74AF7">
      <w:pPr>
        <w:tabs>
          <w:tab w:val="left" w:pos="5418"/>
        </w:tabs>
        <w:spacing w:line="600" w:lineRule="auto"/>
        <w:rPr>
          <w:rFonts w:ascii="TH SarabunPSK" w:eastAsia="TH NiramitIT๙" w:hAnsi="TH SarabunPSK" w:cs="TH SarabunPSK"/>
          <w:sz w:val="30"/>
          <w:szCs w:val="30"/>
        </w:rPr>
      </w:pPr>
    </w:p>
    <w:sectPr w:rsidR="00A74AF7" w:rsidRPr="00F13436" w:rsidSect="009E5134">
      <w:pgSz w:w="15840" w:h="12240"/>
      <w:pgMar w:top="1077" w:right="902" w:bottom="924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13" w:rsidRDefault="00FE6D13">
      <w:r>
        <w:separator/>
      </w:r>
    </w:p>
  </w:endnote>
  <w:endnote w:type="continuationSeparator" w:id="0">
    <w:p w:rsidR="00FE6D13" w:rsidRDefault="00F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F7" w:rsidRDefault="00A74AF7">
    <w:pPr>
      <w:tabs>
        <w:tab w:val="center" w:pos="4153"/>
        <w:tab w:val="right" w:pos="8306"/>
      </w:tabs>
      <w:jc w:val="right"/>
      <w:rPr>
        <w:rFonts w:ascii="TH Niramit AS" w:eastAsia="TH Niramit AS" w:hAnsi="TH Niramit AS" w:cs="TH Niramit AS"/>
        <w:sz w:val="30"/>
        <w:szCs w:val="30"/>
      </w:rPr>
    </w:pPr>
  </w:p>
  <w:p w:rsidR="00A74AF7" w:rsidRDefault="0048426A">
    <w:pPr>
      <w:tabs>
        <w:tab w:val="center" w:pos="4153"/>
        <w:tab w:val="right" w:pos="8306"/>
      </w:tabs>
      <w:jc w:val="right"/>
      <w:rPr>
        <w:rFonts w:ascii="TH NiramitIT๙" w:eastAsia="TH NiramitIT๙" w:hAnsi="TH NiramitIT๙" w:cs="TH NiramitIT๙"/>
      </w:rPr>
    </w:pPr>
    <w:r>
      <w:rPr>
        <w:rFonts w:ascii="TH NiramitIT๙" w:eastAsia="TH NiramitIT๙" w:hAnsi="TH NiramitIT๙" w:cs="Angsana New"/>
        <w:cs/>
      </w:rPr>
      <w:t xml:space="preserve">หน้า </w:t>
    </w:r>
    <w:r>
      <w:rPr>
        <w:rFonts w:ascii="TH NiramitIT๙" w:eastAsia="TH NiramitIT๙" w:hAnsi="TH NiramitIT๙" w:cs="TH NiramitIT๙"/>
      </w:rPr>
      <w:t xml:space="preserve">| </w:t>
    </w:r>
    <w:r>
      <w:rPr>
        <w:rFonts w:ascii="TH NiramitIT๙" w:eastAsia="TH NiramitIT๙" w:hAnsi="TH NiramitIT๙" w:cs="TH NiramitIT๙"/>
      </w:rPr>
      <w:fldChar w:fldCharType="begin"/>
    </w:r>
    <w:r>
      <w:rPr>
        <w:rFonts w:ascii="TH NiramitIT๙" w:eastAsia="TH NiramitIT๙" w:hAnsi="TH NiramitIT๙" w:cs="TH NiramitIT๙"/>
      </w:rPr>
      <w:instrText>PAGE</w:instrText>
    </w:r>
    <w:r>
      <w:rPr>
        <w:rFonts w:ascii="TH NiramitIT๙" w:eastAsia="TH NiramitIT๙" w:hAnsi="TH NiramitIT๙" w:cs="TH NiramitIT๙"/>
      </w:rPr>
      <w:fldChar w:fldCharType="separate"/>
    </w:r>
    <w:r w:rsidR="00F13436">
      <w:rPr>
        <w:rFonts w:ascii="TH NiramitIT๙" w:eastAsia="TH NiramitIT๙" w:hAnsi="TH NiramitIT๙" w:cs="TH NiramitIT๙"/>
        <w:noProof/>
      </w:rPr>
      <w:t>12</w:t>
    </w:r>
    <w:r>
      <w:rPr>
        <w:rFonts w:ascii="TH NiramitIT๙" w:eastAsia="TH NiramitIT๙" w:hAnsi="TH NiramitIT๙" w:cs="TH NiramitIT๙"/>
      </w:rPr>
      <w:fldChar w:fldCharType="end"/>
    </w:r>
  </w:p>
  <w:p w:rsidR="00A74AF7" w:rsidRDefault="0048426A">
    <w:pPr>
      <w:tabs>
        <w:tab w:val="center" w:pos="4153"/>
        <w:tab w:val="right" w:pos="8306"/>
      </w:tabs>
      <w:jc w:val="right"/>
      <w:rPr>
        <w:rFonts w:ascii="TH NiramitIT๙" w:eastAsia="TH NiramitIT๙" w:hAnsi="TH NiramitIT๙" w:cs="TH NiramitIT๙"/>
        <w:sz w:val="26"/>
        <w:szCs w:val="26"/>
      </w:rPr>
    </w:pPr>
    <w:r>
      <w:rPr>
        <w:rFonts w:ascii="TH NiramitIT๙" w:eastAsia="TH NiramitIT๙" w:hAnsi="TH NiramitIT๙" w:cs="Angsana New"/>
        <w:sz w:val="26"/>
        <w:szCs w:val="26"/>
        <w:cs/>
      </w:rPr>
      <w:t xml:space="preserve">รายวิชา </w:t>
    </w:r>
    <w:r>
      <w:rPr>
        <w:rFonts w:ascii="TH NiramitIT๙" w:eastAsia="TH NiramitIT๙" w:hAnsi="TH NiramitIT๙" w:cs="TH NiramitIT๙"/>
        <w:sz w:val="26"/>
        <w:szCs w:val="26"/>
      </w:rPr>
      <w:t>PAI</w:t>
    </w:r>
    <w:r>
      <w:rPr>
        <w:rFonts w:ascii="TH NiramitIT๙" w:eastAsia="TH NiramitIT๙" w:hAnsi="TH NiramitIT๙" w:cs="Angsana New"/>
        <w:sz w:val="26"/>
        <w:szCs w:val="26"/>
        <w:cs/>
      </w:rPr>
      <w:t>๔๒๐๓ ศิลปนิพนธ์ สาขาวิชาจิตรกรรม  คณะศิลปกรรมศาสตร์ มหาวิทยาลัยราชภัฎสวนสุนันทา</w:t>
    </w:r>
  </w:p>
  <w:p w:rsidR="00A74AF7" w:rsidRDefault="00A74AF7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F7" w:rsidRDefault="0048426A">
    <w:pPr>
      <w:tabs>
        <w:tab w:val="center" w:pos="4153"/>
        <w:tab w:val="right" w:pos="8306"/>
      </w:tabs>
      <w:jc w:val="right"/>
      <w:rPr>
        <w:rFonts w:ascii="TH NiramitIT๙" w:eastAsia="TH NiramitIT๙" w:hAnsi="TH NiramitIT๙" w:cs="TH NiramitIT๙"/>
      </w:rPr>
    </w:pPr>
    <w:r>
      <w:rPr>
        <w:rFonts w:ascii="TH NiramitIT๙" w:eastAsia="TH NiramitIT๙" w:hAnsi="TH NiramitIT๙" w:cs="Angsana New"/>
        <w:cs/>
      </w:rPr>
      <w:t xml:space="preserve">หน้า </w:t>
    </w:r>
    <w:r>
      <w:rPr>
        <w:rFonts w:ascii="TH NiramitIT๙" w:eastAsia="TH NiramitIT๙" w:hAnsi="TH NiramitIT๙" w:cs="TH NiramitIT๙"/>
      </w:rPr>
      <w:t xml:space="preserve">| </w:t>
    </w:r>
    <w:r>
      <w:rPr>
        <w:rFonts w:ascii="TH NiramitIT๙" w:eastAsia="TH NiramitIT๙" w:hAnsi="TH NiramitIT๙" w:cs="TH NiramitIT๙"/>
      </w:rPr>
      <w:fldChar w:fldCharType="begin"/>
    </w:r>
    <w:r>
      <w:rPr>
        <w:rFonts w:ascii="TH NiramitIT๙" w:eastAsia="TH NiramitIT๙" w:hAnsi="TH NiramitIT๙" w:cs="TH NiramitIT๙"/>
      </w:rPr>
      <w:instrText>PAGE</w:instrText>
    </w:r>
    <w:r>
      <w:rPr>
        <w:rFonts w:ascii="TH NiramitIT๙" w:eastAsia="TH NiramitIT๙" w:hAnsi="TH NiramitIT๙" w:cs="TH NiramitIT๙"/>
      </w:rPr>
      <w:fldChar w:fldCharType="end"/>
    </w:r>
  </w:p>
  <w:p w:rsidR="00A74AF7" w:rsidRDefault="0048426A">
    <w:pPr>
      <w:tabs>
        <w:tab w:val="center" w:pos="4153"/>
        <w:tab w:val="right" w:pos="8306"/>
      </w:tabs>
      <w:jc w:val="right"/>
      <w:rPr>
        <w:rFonts w:ascii="TH NiramitIT๙" w:eastAsia="TH NiramitIT๙" w:hAnsi="TH NiramitIT๙" w:cs="TH NiramitIT๙"/>
        <w:sz w:val="26"/>
        <w:szCs w:val="26"/>
      </w:rPr>
    </w:pPr>
    <w:r>
      <w:rPr>
        <w:rFonts w:ascii="TH NiramitIT๙" w:eastAsia="TH NiramitIT๙" w:hAnsi="TH NiramitIT๙" w:cs="Angsana New"/>
        <w:sz w:val="26"/>
        <w:szCs w:val="26"/>
        <w:cs/>
      </w:rPr>
      <w:t xml:space="preserve">รายวิชา </w:t>
    </w:r>
    <w:r>
      <w:rPr>
        <w:rFonts w:ascii="TH NiramitIT๙" w:eastAsia="TH NiramitIT๙" w:hAnsi="TH NiramitIT๙" w:cs="TH NiramitIT๙"/>
        <w:sz w:val="26"/>
        <w:szCs w:val="26"/>
      </w:rPr>
      <w:t>PAI</w:t>
    </w:r>
    <w:r>
      <w:rPr>
        <w:rFonts w:ascii="TH NiramitIT๙" w:eastAsia="TH NiramitIT๙" w:hAnsi="TH NiramitIT๙" w:cs="Angsana New"/>
        <w:sz w:val="26"/>
        <w:szCs w:val="26"/>
        <w:cs/>
      </w:rPr>
      <w:t>๔๒๐๓ ศิลปนิพนธ์  สาขาวิชาจิตรกรรม 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13" w:rsidRDefault="00FE6D13">
      <w:r>
        <w:separator/>
      </w:r>
    </w:p>
  </w:footnote>
  <w:footnote w:type="continuationSeparator" w:id="0">
    <w:p w:rsidR="00FE6D13" w:rsidRDefault="00FE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F7" w:rsidRDefault="0048426A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end"/>
    </w:r>
  </w:p>
  <w:p w:rsidR="00A74AF7" w:rsidRDefault="00A74AF7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F7" w:rsidRDefault="0048426A">
    <w:pPr>
      <w:tabs>
        <w:tab w:val="center" w:pos="4153"/>
        <w:tab w:val="right" w:pos="8306"/>
      </w:tabs>
      <w:jc w:val="right"/>
      <w:rPr>
        <w:rFonts w:ascii="TH NiramitIT๙" w:eastAsia="TH NiramitIT๙" w:hAnsi="TH NiramitIT๙" w:cs="TH NiramitIT๙"/>
      </w:rPr>
    </w:pPr>
    <w:r>
      <w:rPr>
        <w:rFonts w:ascii="TH NiramitIT๙" w:eastAsia="TH NiramitIT๙" w:hAnsi="TH NiramitIT๙" w:cs="Angsana New"/>
        <w:cs/>
      </w:rPr>
      <w:t>มคอ</w:t>
    </w:r>
    <w:r>
      <w:rPr>
        <w:rFonts w:ascii="TH NiramitIT๙" w:eastAsia="TH NiramitIT๙" w:hAnsi="TH NiramitIT๙" w:cs="TH NiramitIT๙"/>
      </w:rPr>
      <w:t xml:space="preserve">. </w:t>
    </w:r>
    <w:r>
      <w:rPr>
        <w:rFonts w:ascii="TH NiramitIT๙" w:eastAsia="TH NiramitIT๙" w:hAnsi="TH NiramitIT๙" w:cs="Angsana New"/>
        <w:cs/>
      </w:rPr>
      <w:t>๓</w:t>
    </w:r>
  </w:p>
  <w:p w:rsidR="00A74AF7" w:rsidRDefault="0048426A">
    <w:pPr>
      <w:tabs>
        <w:tab w:val="center" w:pos="4153"/>
        <w:tab w:val="right" w:pos="8306"/>
      </w:tabs>
      <w:jc w:val="right"/>
      <w:rPr>
        <w:rFonts w:ascii="TH NiramitIT๙" w:eastAsia="TH NiramitIT๙" w:hAnsi="TH NiramitIT๙" w:cs="TH NiramitIT๙"/>
      </w:rPr>
    </w:pPr>
    <w:r>
      <w:rPr>
        <w:rFonts w:ascii="TH NiramitIT๙" w:eastAsia="TH NiramitIT๙" w:hAnsi="TH NiramitIT๙" w:cs="Angsana New"/>
        <w:cs/>
      </w:rPr>
      <w:t xml:space="preserve">หลักสูตรระดับปริญญา </w:t>
    </w:r>
    <w:r>
      <w:rPr>
        <w:rFonts w:ascii="Wingdings" w:eastAsia="Wingdings" w:hAnsi="Wingdings" w:cs="Wingdings"/>
      </w:rPr>
      <w:t>■</w:t>
    </w:r>
    <w:r>
      <w:rPr>
        <w:rFonts w:ascii="TH NiramitIT๙" w:eastAsia="TH NiramitIT๙" w:hAnsi="TH NiramitIT๙" w:cs="TH NiramitIT๙"/>
      </w:rPr>
      <w:t xml:space="preserve"> </w:t>
    </w:r>
    <w:r>
      <w:rPr>
        <w:rFonts w:ascii="TH NiramitIT๙" w:eastAsia="TH NiramitIT๙" w:hAnsi="TH NiramitIT๙" w:cs="Angsana New"/>
        <w:cs/>
      </w:rPr>
      <w:t xml:space="preserve">ตรี  </w:t>
    </w:r>
    <w:r>
      <w:rPr>
        <w:rFonts w:ascii="Wingdings" w:eastAsia="Wingdings" w:hAnsi="Wingdings" w:cs="Wingdings"/>
      </w:rPr>
      <w:t>□</w:t>
    </w:r>
    <w:r>
      <w:rPr>
        <w:rFonts w:ascii="TH NiramitIT๙" w:eastAsia="TH NiramitIT๙" w:hAnsi="TH NiramitIT๙" w:cs="TH NiramitIT๙"/>
      </w:rPr>
      <w:t xml:space="preserve"> </w:t>
    </w:r>
    <w:r>
      <w:rPr>
        <w:rFonts w:ascii="TH NiramitIT๙" w:eastAsia="TH NiramitIT๙" w:hAnsi="TH NiramitIT๙" w:cs="Angsana New"/>
        <w:cs/>
      </w:rPr>
      <w:t xml:space="preserve">โท </w:t>
    </w:r>
    <w:r>
      <w:rPr>
        <w:rFonts w:ascii="Wingdings" w:eastAsia="Wingdings" w:hAnsi="Wingdings" w:cs="Wingdings"/>
      </w:rPr>
      <w:t>□</w:t>
    </w:r>
    <w:r>
      <w:rPr>
        <w:rFonts w:ascii="TH NiramitIT๙" w:eastAsia="TH NiramitIT๙" w:hAnsi="TH NiramitIT๙" w:cs="TH NiramitIT๙"/>
      </w:rPr>
      <w:t xml:space="preserve"> </w:t>
    </w:r>
    <w:r>
      <w:rPr>
        <w:rFonts w:ascii="TH NiramitIT๙" w:eastAsia="TH NiramitIT๙" w:hAnsi="TH NiramitIT๙" w:cs="Angsana New"/>
        <w:cs/>
      </w:rPr>
      <w:t>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F7" w:rsidRDefault="0048426A">
    <w:pPr>
      <w:tabs>
        <w:tab w:val="center" w:pos="4153"/>
        <w:tab w:val="right" w:pos="8306"/>
      </w:tabs>
      <w:jc w:val="right"/>
      <w:rPr>
        <w:rFonts w:ascii="TH Niramit AS" w:eastAsia="TH Niramit AS" w:hAnsi="TH Niramit AS" w:cs="TH Niramit AS"/>
      </w:rPr>
    </w:pPr>
    <w:r>
      <w:rPr>
        <w:rFonts w:ascii="TH Niramit AS" w:eastAsia="TH Niramit AS" w:hAnsi="TH Niramit AS" w:cs="TH Niramit AS"/>
        <w:cs/>
      </w:rPr>
      <w:t>มคอ</w:t>
    </w:r>
    <w:r>
      <w:rPr>
        <w:rFonts w:ascii="TH Niramit AS" w:eastAsia="TH Niramit AS" w:hAnsi="TH Niramit AS" w:cs="TH Niramit AS"/>
      </w:rPr>
      <w:t xml:space="preserve">. </w:t>
    </w:r>
    <w:r>
      <w:rPr>
        <w:rFonts w:ascii="TH Niramit AS" w:eastAsia="TH Niramit AS" w:hAnsi="TH Niramit AS" w:cs="TH Niramit AS"/>
        <w:cs/>
      </w:rPr>
      <w:t>๓</w:t>
    </w:r>
  </w:p>
  <w:p w:rsidR="00A74AF7" w:rsidRDefault="0048426A">
    <w:pPr>
      <w:tabs>
        <w:tab w:val="center" w:pos="4153"/>
        <w:tab w:val="right" w:pos="8306"/>
      </w:tabs>
      <w:jc w:val="right"/>
      <w:rPr>
        <w:rFonts w:ascii="TH Niramit AS" w:eastAsia="TH Niramit AS" w:hAnsi="TH Niramit AS" w:cs="TH Niramit AS"/>
      </w:rPr>
    </w:pPr>
    <w:r>
      <w:rPr>
        <w:rFonts w:ascii="TH Niramit AS" w:eastAsia="TH Niramit AS" w:hAnsi="TH Niramit AS" w:cs="TH Niramit AS"/>
        <w:cs/>
      </w:rPr>
      <w:t xml:space="preserve">หลักสูตรระดับปริญญา  </w:t>
    </w:r>
    <w:r>
      <w:rPr>
        <w:rFonts w:ascii="Wingdings" w:eastAsia="Wingdings" w:hAnsi="Wingdings" w:cs="Wingdings"/>
      </w:rPr>
      <w:t>■</w:t>
    </w:r>
    <w:r>
      <w:rPr>
        <w:rFonts w:ascii="TH Niramit AS" w:eastAsia="TH Niramit AS" w:hAnsi="TH Niramit AS" w:cs="TH Niramit AS"/>
      </w:rPr>
      <w:t xml:space="preserve"> </w:t>
    </w:r>
    <w:r>
      <w:rPr>
        <w:rFonts w:ascii="TH Niramit AS" w:eastAsia="TH Niramit AS" w:hAnsi="TH Niramit AS" w:cs="TH Niramit AS"/>
        <w:cs/>
      </w:rPr>
      <w:t xml:space="preserve">ตรี  </w:t>
    </w:r>
    <w:r>
      <w:rPr>
        <w:rFonts w:ascii="Wingdings" w:eastAsia="Wingdings" w:hAnsi="Wingdings" w:cs="Wingdings"/>
      </w:rPr>
      <w:t>□</w:t>
    </w:r>
    <w:r>
      <w:rPr>
        <w:rFonts w:ascii="TH Niramit AS" w:eastAsia="TH Niramit AS" w:hAnsi="TH Niramit AS" w:cs="TH Niramit AS"/>
      </w:rPr>
      <w:t xml:space="preserve"> </w:t>
    </w:r>
    <w:r>
      <w:rPr>
        <w:rFonts w:ascii="TH Niramit AS" w:eastAsia="TH Niramit AS" w:hAnsi="TH Niramit AS" w:cs="TH Niramit AS"/>
        <w:cs/>
      </w:rPr>
      <w:t xml:space="preserve">โท </w:t>
    </w:r>
    <w:r>
      <w:rPr>
        <w:rFonts w:ascii="Wingdings" w:eastAsia="Wingdings" w:hAnsi="Wingdings" w:cs="Wingdings"/>
      </w:rPr>
      <w:t>□</w:t>
    </w:r>
    <w:r>
      <w:rPr>
        <w:rFonts w:ascii="TH Niramit AS" w:eastAsia="TH Niramit AS" w:hAnsi="TH Niramit AS" w:cs="TH Niramit AS"/>
      </w:rPr>
      <w:t xml:space="preserve"> </w:t>
    </w:r>
    <w:r>
      <w:rPr>
        <w:rFonts w:ascii="TH Niramit AS" w:eastAsia="TH Niramit AS" w:hAnsi="TH Niramit AS" w:cs="TH Niramit AS"/>
        <w:cs/>
      </w:rPr>
      <w:t>เอก</w:t>
    </w:r>
  </w:p>
  <w:p w:rsidR="00A74AF7" w:rsidRDefault="00A74AF7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4864"/>
    <w:multiLevelType w:val="multilevel"/>
    <w:tmpl w:val="F2AC4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7"/>
    <w:rsid w:val="00160C46"/>
    <w:rsid w:val="001778C5"/>
    <w:rsid w:val="0048426A"/>
    <w:rsid w:val="00484DA3"/>
    <w:rsid w:val="005F6723"/>
    <w:rsid w:val="009E5134"/>
    <w:rsid w:val="00A74AF7"/>
    <w:rsid w:val="00BF7A2D"/>
    <w:rsid w:val="00F13436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8C448-F946-4757-9649-552944E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Browallia New" w:eastAsia="Browallia New" w:hAnsi="Browallia New" w:cs="Browallia New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SIL591001</dc:creator>
  <cp:lastModifiedBy>SIL591001</cp:lastModifiedBy>
  <cp:revision>5</cp:revision>
  <dcterms:created xsi:type="dcterms:W3CDTF">2018-01-05T09:46:00Z</dcterms:created>
  <dcterms:modified xsi:type="dcterms:W3CDTF">2021-03-17T10:47:00Z</dcterms:modified>
</cp:coreProperties>
</file>