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CAC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7DB67" wp14:editId="1D58C53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811B" w14:textId="77777777" w:rsidR="00D32BA3" w:rsidRDefault="00D32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BE866" wp14:editId="45CF89C4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7D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" strokecolor="white">
                <v:textbox style="mso-fit-shape-to-text:t">
                  <w:txbxContent>
                    <w:p w14:paraId="0A87811B" w14:textId="77777777" w:rsidR="00D32BA3" w:rsidRDefault="00D32BA3">
                      <w:r>
                        <w:rPr>
                          <w:noProof/>
                        </w:rPr>
                        <w:drawing>
                          <wp:inline distT="0" distB="0" distL="0" distR="0" wp14:anchorId="6ABBE866" wp14:editId="45CF89C4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37C246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124F7EF" w14:textId="77777777" w:rsidR="005E4121" w:rsidRDefault="00485BFD" w:rsidP="00485BFD">
      <w:pPr>
        <w:tabs>
          <w:tab w:val="center" w:pos="5119"/>
          <w:tab w:val="left" w:pos="9345"/>
        </w:tabs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 w:rsidR="005E4121"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</w:p>
    <w:p w14:paraId="72485314" w14:textId="0F7AAAA8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D32BA3">
        <w:rPr>
          <w:rFonts w:ascii="TH Niramit AS" w:eastAsia="BrowalliaNew-Bold" w:hAnsi="TH Niramit AS" w:cs="TH Niramit AS"/>
          <w:sz w:val="30"/>
          <w:szCs w:val="30"/>
        </w:rPr>
        <w:t xml:space="preserve">PER </w:t>
      </w:r>
      <w:r w:rsidR="00223976">
        <w:rPr>
          <w:rFonts w:ascii="TH Niramit AS" w:eastAsia="BrowalliaNew-Bold" w:hAnsi="TH Niramit AS" w:cs="TH Niramit AS" w:hint="cs"/>
          <w:sz w:val="30"/>
          <w:szCs w:val="30"/>
          <w:cs/>
        </w:rPr>
        <w:t>๒๔</w:t>
      </w:r>
      <w:r w:rsidR="00AF7125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223976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  <w:r w:rsidR="00482B0D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60639">
        <w:rPr>
          <w:rFonts w:ascii="TH Niramit AS" w:eastAsia="BrowalliaNew-Bold" w:hAnsi="TH Niramit AS" w:cs="TH Niramit AS" w:hint="cs"/>
          <w:sz w:val="30"/>
          <w:szCs w:val="30"/>
          <w:cs/>
        </w:rPr>
        <w:t>การกำกับ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การแสดง</w:t>
      </w:r>
      <w:r w:rsidR="00223976">
        <w:rPr>
          <w:rFonts w:ascii="TH Niramit AS" w:eastAsia="BrowalliaNew-Bold" w:hAnsi="TH Niramit AS" w:cs="TH Niramit AS" w:hint="cs"/>
          <w:sz w:val="30"/>
          <w:szCs w:val="30"/>
          <w:cs/>
        </w:rPr>
        <w:t>ขั้นสูง</w:t>
      </w:r>
    </w:p>
    <w:p w14:paraId="6F8C9453" w14:textId="77777777" w:rsidR="00223976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ศิลปะการแสดง (แขนงวิชาศิลปะการละคร</w:t>
      </w:r>
      <w:r w:rsidR="00223976">
        <w:rPr>
          <w:rFonts w:ascii="TH Niramit AS" w:eastAsia="BrowalliaNew-Bold" w:hAnsi="TH Niramit AS" w:cs="TH Niramit AS" w:hint="cs"/>
          <w:sz w:val="30"/>
          <w:szCs w:val="30"/>
          <w:cs/>
        </w:rPr>
        <w:t>และความเป็นผู้ประกอบการสร้างสรรค์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) </w:t>
      </w:r>
    </w:p>
    <w:p w14:paraId="5BA81C80" w14:textId="2C08FADC"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482B0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ศิลปกรรมศาสตร์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5B5A4C9D" w14:textId="00FBE282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1425A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482B0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r w:rsidR="00223976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323A1560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7952E4C1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14:paraId="7C1EBAFE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41F89E48" w14:textId="6861F4DA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82B0D">
        <w:rPr>
          <w:rFonts w:ascii="TH Niramit AS" w:eastAsia="BrowalliaNew-Bold" w:hAnsi="TH Niramit AS" w:cs="TH Niramit AS"/>
          <w:sz w:val="30"/>
          <w:szCs w:val="30"/>
        </w:rPr>
        <w:t xml:space="preserve">PER </w:t>
      </w:r>
      <w:r w:rsidR="003745E2">
        <w:rPr>
          <w:rFonts w:ascii="TH Niramit AS" w:eastAsia="BrowalliaNew-Bold" w:hAnsi="TH Niramit AS" w:cs="TH Niramit AS"/>
          <w:sz w:val="30"/>
          <w:szCs w:val="30"/>
        </w:rPr>
        <w:t>2424</w:t>
      </w:r>
    </w:p>
    <w:p w14:paraId="79DCFB4E" w14:textId="76A221F0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 w:hint="c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การ</w:t>
      </w:r>
      <w:r w:rsidR="00A60639">
        <w:rPr>
          <w:rFonts w:ascii="TH Niramit AS" w:eastAsia="BrowalliaNew-Bold" w:hAnsi="TH Niramit AS" w:cs="TH Niramit AS" w:hint="cs"/>
          <w:sz w:val="30"/>
          <w:szCs w:val="30"/>
          <w:cs/>
        </w:rPr>
        <w:t>กำกับการ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แสดง</w:t>
      </w:r>
      <w:r w:rsidR="003745E2">
        <w:rPr>
          <w:rFonts w:ascii="TH Niramit AS" w:eastAsia="BrowalliaNew-Bold" w:hAnsi="TH Niramit AS" w:cs="TH Niramit AS" w:hint="cs"/>
          <w:sz w:val="30"/>
          <w:szCs w:val="30"/>
          <w:cs/>
        </w:rPr>
        <w:t>ขั้นสูง</w:t>
      </w:r>
    </w:p>
    <w:p w14:paraId="2DA1E6A8" w14:textId="12C1F8A1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745E2">
        <w:rPr>
          <w:rFonts w:ascii="TH Niramit AS" w:eastAsia="BrowalliaNew-Bold" w:hAnsi="TH Niramit AS" w:cs="TH Niramit AS"/>
          <w:sz w:val="30"/>
          <w:szCs w:val="30"/>
        </w:rPr>
        <w:t xml:space="preserve">Advance </w:t>
      </w:r>
      <w:r w:rsidR="00A60639">
        <w:rPr>
          <w:rFonts w:ascii="TH Niramit AS" w:eastAsia="BrowalliaNew-Bold" w:hAnsi="TH Niramit AS" w:cs="TH Niramit AS"/>
          <w:sz w:val="30"/>
          <w:szCs w:val="30"/>
        </w:rPr>
        <w:t>Directing</w:t>
      </w:r>
      <w:r w:rsidR="00482B0D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71A96A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1212FD95" w14:textId="725F5A0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FD4746">
        <w:rPr>
          <w:rFonts w:ascii="TH Niramit AS" w:eastAsia="BrowalliaNew" w:hAnsi="TH Niramit AS" w:cs="TH Niramit AS" w:hint="cs"/>
          <w:sz w:val="30"/>
          <w:szCs w:val="30"/>
          <w:cs/>
        </w:rPr>
        <w:t>๓ (</w:t>
      </w:r>
      <w:r w:rsidR="003745E2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="00FD4746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A60639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="00FD4746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A60639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="00FD4746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7D970056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24F4E0D3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6161C29C" w14:textId="3E1234A8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</w:t>
      </w:r>
      <w:proofErr w:type="spellStart"/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ศ</w:t>
      </w:r>
      <w:r w:rsidR="003745E2">
        <w:rPr>
          <w:rFonts w:ascii="TH Niramit AS" w:eastAsia="BrowalliaNew-Bold" w:hAnsi="TH Niramit AS" w:cs="TH Niramit AS" w:hint="cs"/>
          <w:sz w:val="30"/>
          <w:szCs w:val="30"/>
          <w:cs/>
        </w:rPr>
        <w:t>า</w:t>
      </w:r>
      <w:proofErr w:type="spellEnd"/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สตรบัณฑิต (ศิลปะการแสดง) หลักสูตรปี ๒๕</w:t>
      </w:r>
      <w:r w:rsidR="003745E2">
        <w:rPr>
          <w:rFonts w:ascii="TH Niramit AS" w:eastAsia="BrowalliaNew-Bold" w:hAnsi="TH Niramit AS" w:cs="TH Niramit AS" w:hint="cs"/>
          <w:sz w:val="30"/>
          <w:szCs w:val="30"/>
          <w:cs/>
        </w:rPr>
        <w:t>๖๔</w:t>
      </w:r>
    </w:p>
    <w:p w14:paraId="7E73D134" w14:textId="70844E34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60639">
        <w:rPr>
          <w:rFonts w:ascii="TH Niramit AS" w:eastAsia="BrowalliaNew-Bold" w:hAnsi="TH Niramit AS" w:cs="TH Niramit AS" w:hint="cs"/>
          <w:sz w:val="30"/>
          <w:szCs w:val="30"/>
          <w:cs/>
        </w:rPr>
        <w:t>วิชาเลือก</w:t>
      </w:r>
      <w:r w:rsidR="003745E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กลุ่มวิชาปฏิบัติ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3C2DC5B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3076AEE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E9DF7B1" w14:textId="1DBBD5E4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170052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 ดร.</w:t>
      </w:r>
      <w:r w:rsidR="00A60639">
        <w:rPr>
          <w:rFonts w:ascii="TH Niramit AS" w:eastAsia="BrowalliaNew-Bold" w:hAnsi="TH Niramit AS" w:cs="TH Niramit AS" w:hint="cs"/>
          <w:sz w:val="30"/>
          <w:szCs w:val="30"/>
          <w:cs/>
        </w:rPr>
        <w:t>ชุติมา มณีวัฒนา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5D3402DD" w14:textId="40BF04E9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170052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 ดร</w:t>
      </w:r>
      <w:r w:rsidR="00A60639">
        <w:rPr>
          <w:rFonts w:ascii="TH Niramit AS" w:eastAsia="BrowalliaNew-Bold" w:hAnsi="TH Niramit AS" w:cs="TH Niramit AS" w:hint="cs"/>
          <w:sz w:val="30"/>
          <w:szCs w:val="30"/>
          <w:cs/>
        </w:rPr>
        <w:t>.ชุติมา  มณีวัฒนา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2F5EAFA7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E856B90" w14:textId="77777777" w:rsidR="00482B0D" w:rsidRPr="00482B0D" w:rsidRDefault="00987F58" w:rsidP="00482B0D">
      <w:pPr>
        <w:autoSpaceDE w:val="0"/>
        <w:autoSpaceDN w:val="0"/>
        <w:adjustRightInd w:val="0"/>
        <w:spacing w:line="360" w:lineRule="exact"/>
        <w:ind w:left="3600" w:hanging="3600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482B0D">
        <w:rPr>
          <w:rFonts w:ascii="TH Niramit AS" w:hAnsi="TH Niramit AS" w:cs="TH Niramit AS" w:hint="cs"/>
          <w:color w:val="000000"/>
          <w:sz w:val="30"/>
          <w:szCs w:val="30"/>
          <w:cs/>
        </w:rPr>
        <w:t>ห้อง ๕๘๒๐๕</w:t>
      </w:r>
      <w:r w:rsidR="00482B0D">
        <w:rPr>
          <w:rFonts w:ascii="TH Niramit AS" w:hAnsi="TH Niramit AS" w:cs="TH Niramit AS"/>
          <w:color w:val="000000"/>
          <w:sz w:val="30"/>
          <w:szCs w:val="30"/>
          <w:cs/>
        </w:rPr>
        <w:t>-</w:t>
      </w:r>
      <w:r w:rsidR="00482B0D">
        <w:rPr>
          <w:rFonts w:ascii="TH Niramit AS" w:hAnsi="TH Niramit AS" w:cs="TH Niramit AS" w:hint="cs"/>
          <w:color w:val="000000"/>
          <w:sz w:val="30"/>
          <w:szCs w:val="30"/>
          <w:cs/>
        </w:rPr>
        <w:t>๖ อาคารเฉลิมพระเกียรติ ๖๐ พรรษา มหา</w:t>
      </w:r>
      <w:proofErr w:type="spellStart"/>
      <w:r w:rsidR="00482B0D">
        <w:rPr>
          <w:rFonts w:ascii="TH Niramit AS" w:hAnsi="TH Niramit AS" w:cs="TH Niramit AS" w:hint="cs"/>
          <w:color w:val="000000"/>
          <w:sz w:val="30"/>
          <w:szCs w:val="30"/>
          <w:cs/>
        </w:rPr>
        <w:t>วชิ</w:t>
      </w:r>
      <w:proofErr w:type="spellEnd"/>
      <w:r w:rsidR="00482B0D">
        <w:rPr>
          <w:rFonts w:ascii="TH Niramit AS" w:hAnsi="TH Niramit AS" w:cs="TH Niramit AS" w:hint="cs"/>
          <w:color w:val="000000"/>
          <w:sz w:val="30"/>
          <w:szCs w:val="30"/>
          <w:cs/>
        </w:rPr>
        <w:t>ราลงกรณ</w:t>
      </w:r>
      <w:r w:rsidR="00482B0D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482B0D">
        <w:rPr>
          <w:rFonts w:ascii="TH Niramit AS" w:hAnsi="TH Niramit AS" w:cs="TH Niramit AS" w:hint="cs"/>
          <w:color w:val="000000"/>
          <w:sz w:val="30"/>
          <w:szCs w:val="30"/>
          <w:cs/>
        </w:rPr>
        <w:t>คณะศิลปกรรมศาสตร์ มหาวิทยาลัยราชภัฏสวน</w:t>
      </w:r>
      <w:proofErr w:type="spellStart"/>
      <w:r w:rsidR="00482B0D">
        <w:rPr>
          <w:rFonts w:ascii="TH Niramit AS" w:hAnsi="TH Niramit AS" w:cs="TH Niramit AS" w:hint="cs"/>
          <w:color w:val="000000"/>
          <w:sz w:val="30"/>
          <w:szCs w:val="30"/>
          <w:cs/>
        </w:rPr>
        <w:t>สุนัน</w:t>
      </w:r>
      <w:proofErr w:type="spellEnd"/>
      <w:r w:rsidR="00482B0D">
        <w:rPr>
          <w:rFonts w:ascii="TH Niramit AS" w:hAnsi="TH Niramit AS" w:cs="TH Niramit AS" w:hint="cs"/>
          <w:color w:val="000000"/>
          <w:sz w:val="30"/>
          <w:szCs w:val="30"/>
          <w:cs/>
        </w:rPr>
        <w:t>ทา</w:t>
      </w:r>
    </w:p>
    <w:p w14:paraId="3F7C619B" w14:textId="35634D1B" w:rsidR="00987F58" w:rsidRDefault="00482B0D" w:rsidP="00482B0D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proofErr w:type="spellStart"/>
      <w:r w:rsidR="00A60639">
        <w:rPr>
          <w:rFonts w:ascii="TH Niramit AS" w:hAnsi="TH Niramit AS" w:cs="TH Niramit AS"/>
          <w:color w:val="000000"/>
          <w:sz w:val="30"/>
          <w:szCs w:val="30"/>
        </w:rPr>
        <w:t>chutima.ma@ssru</w:t>
      </w:r>
      <w:proofErr w:type="spellEnd"/>
      <w:r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hAnsi="TH Niramit AS" w:cs="TH Niramit AS"/>
          <w:color w:val="000000"/>
          <w:sz w:val="30"/>
          <w:szCs w:val="30"/>
        </w:rPr>
        <w:t>ac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proofErr w:type="spellStart"/>
      <w:r>
        <w:rPr>
          <w:rFonts w:ascii="TH Niramit AS" w:hAnsi="TH Niramit AS" w:cs="TH Niramit AS"/>
          <w:color w:val="000000"/>
          <w:sz w:val="30"/>
          <w:szCs w:val="30"/>
        </w:rPr>
        <w:t>th</w:t>
      </w:r>
      <w:proofErr w:type="spellEnd"/>
    </w:p>
    <w:p w14:paraId="21B95F89" w14:textId="77777777" w:rsidR="00987F58" w:rsidRPr="00482B0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F92D7A5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1F67BCB8" w14:textId="0F8862AF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F712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/  </w:t>
      </w:r>
      <w:r w:rsidR="00482B0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A6063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</w:t>
      </w:r>
    </w:p>
    <w:p w14:paraId="69BFA845" w14:textId="1A619B45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7005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A6063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AF712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="00482B0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78A75F91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928F2C3" w14:textId="43F053DA" w:rsidR="00381D78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AF7125">
        <w:rPr>
          <w:rFonts w:ascii="TH Niramit AS" w:eastAsia="BrowalliaNew-Bold" w:hAnsi="TH Niramit AS" w:cs="TH Niramit AS"/>
          <w:sz w:val="30"/>
          <w:szCs w:val="30"/>
        </w:rPr>
        <w:t xml:space="preserve">PER </w:t>
      </w:r>
      <w:r w:rsidR="00AF7125">
        <w:rPr>
          <w:rFonts w:ascii="TH Niramit AS" w:eastAsia="BrowalliaNew-Bold" w:hAnsi="TH Niramit AS" w:cs="TH Niramit AS" w:hint="cs"/>
          <w:sz w:val="30"/>
          <w:szCs w:val="30"/>
          <w:cs/>
        </w:rPr>
        <w:t>๓๒๐๑</w:t>
      </w:r>
      <w:r w:rsidR="00AF7125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AF7125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AF712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การกำกับการแสดง 2 </w:t>
      </w:r>
    </w:p>
    <w:p w14:paraId="727E0A49" w14:textId="75CDAEE1" w:rsidR="00482B0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proofErr w:type="spellStart"/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ไม</w:t>
      </w:r>
      <w:proofErr w:type="spellEnd"/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มี </w:t>
      </w:r>
    </w:p>
    <w:p w14:paraId="529C8292" w14:textId="2F4165A6" w:rsidR="00254A85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657C0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>๕๘๔๐๑</w:t>
      </w:r>
      <w:r w:rsidR="00657C0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อาคารเฉลิมพระเกียรติ ๖๐ พรรษา มหา</w:t>
      </w:r>
      <w:proofErr w:type="spellStart"/>
      <w:r w:rsidR="00657C03">
        <w:rPr>
          <w:rFonts w:ascii="TH Niramit AS" w:eastAsia="BrowalliaNew-Bold" w:hAnsi="TH Niramit AS" w:cs="TH Niramit AS" w:hint="cs"/>
          <w:sz w:val="30"/>
          <w:szCs w:val="30"/>
          <w:cs/>
        </w:rPr>
        <w:t>วชิ</w:t>
      </w:r>
      <w:proofErr w:type="spellEnd"/>
      <w:r w:rsidR="00657C0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ราลงกรณ </w:t>
      </w:r>
      <w:r w:rsidR="00482B0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14:paraId="5949FE51" w14:textId="7AE566CB" w:rsidR="008E183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482B0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5532D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F7125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657C0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F712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พฤศจิกา</w:t>
      </w:r>
      <w:r w:rsidR="005532DE">
        <w:rPr>
          <w:rFonts w:ascii="TH Niramit AS" w:eastAsia="BrowalliaNew-Bold" w:hAnsi="TH Niramit AS" w:cs="TH Niramit AS" w:hint="cs"/>
          <w:sz w:val="30"/>
          <w:szCs w:val="30"/>
          <w:cs/>
        </w:rPr>
        <w:t>ยน</w:t>
      </w:r>
      <w:r w:rsidR="00657C0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657C03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A60639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06AE5D1E" w14:textId="40542715"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3D278E">
        <w:rPr>
          <w:rFonts w:ascii="TH Niramit AS" w:eastAsia="BrowalliaNew-Bold" w:hAnsi="TH Niramit AS"/>
          <w:b/>
          <w:bCs/>
          <w:sz w:val="30"/>
          <w:szCs w:val="30"/>
          <w:cs/>
        </w:rPr>
        <w:t xml:space="preserve"> </w:t>
      </w:r>
      <w:r w:rsidR="003D278E">
        <w:rPr>
          <w:rFonts w:ascii="TH Niramit AS" w:eastAsia="BrowalliaNew-Bold" w:hAnsi="TH Niramit AS"/>
          <w:b/>
          <w:bCs/>
          <w:sz w:val="30"/>
          <w:szCs w:val="30"/>
        </w:rPr>
        <w:t xml:space="preserve">           </w:t>
      </w:r>
      <w:r w:rsidR="003D278E" w:rsidRPr="003D278E">
        <w:rPr>
          <w:rFonts w:ascii="TH Niramit AS" w:eastAsia="BrowalliaNew-Bold" w:hAnsi="TH Niramit AS"/>
          <w:sz w:val="30"/>
          <w:szCs w:val="30"/>
        </w:rPr>
        <w:t>-</w:t>
      </w:r>
      <w:r w:rsidR="003D278E">
        <w:rPr>
          <w:rFonts w:ascii="TH Niramit AS" w:eastAsia="BrowalliaNew-Bold" w:hAnsi="TH Niramit AS"/>
          <w:b/>
          <w:bCs/>
          <w:sz w:val="30"/>
          <w:szCs w:val="30"/>
        </w:rPr>
        <w:t xml:space="preserve">  </w:t>
      </w:r>
      <w:r w:rsidR="003D278E">
        <w:rPr>
          <w:rFonts w:ascii="TH Niramit AS" w:eastAsia="BrowalliaNew-Bold" w:hAnsi="TH Niramit AS"/>
          <w:b/>
          <w:bCs/>
          <w:sz w:val="30"/>
          <w:szCs w:val="30"/>
          <w:cs/>
        </w:rPr>
        <w:t xml:space="preserve"> </w:t>
      </w:r>
      <w:r w:rsidR="003D278E">
        <w:rPr>
          <w:rFonts w:ascii="TH Niramit AS" w:eastAsia="BrowalliaNew-Bold" w:hAnsi="TH Niramit AS"/>
          <w:b/>
          <w:bCs/>
          <w:sz w:val="30"/>
          <w:szCs w:val="30"/>
        </w:rPr>
        <w:t xml:space="preserve">   </w:t>
      </w:r>
    </w:p>
    <w:p w14:paraId="6A370CC1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CF1458B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F05C1E2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0AEBD385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41E55AF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69708531" w14:textId="471CF0C3" w:rsidR="00A60639" w:rsidRDefault="001D5B9E" w:rsidP="00A60639">
      <w:pPr>
        <w:tabs>
          <w:tab w:val="left" w:pos="284"/>
        </w:tabs>
        <w:spacing w:line="340" w:lineRule="exact"/>
        <w:ind w:left="1080"/>
        <w:jc w:val="thaiDistribute"/>
        <w:rPr>
          <w:rFonts w:ascii="TH Niramit AS" w:eastAsia="BrowalliaNew" w:hAnsi="TH Niramit AS" w:cs="TH Niramit AS"/>
          <w:color w:val="000000"/>
          <w:sz w:val="28"/>
        </w:rPr>
      </w:pPr>
      <w:r>
        <w:rPr>
          <w:rFonts w:ascii="TH Niramit AS" w:eastAsia="BrowalliaNew" w:hAnsi="TH Niramit AS" w:cs="TH Niramit AS" w:hint="cs"/>
          <w:color w:val="000000"/>
          <w:sz w:val="28"/>
          <w:cs/>
        </w:rPr>
        <w:t>๑.๑</w:t>
      </w:r>
      <w:r w:rsidR="00A60639">
        <w:rPr>
          <w:rFonts w:ascii="TH Niramit AS" w:eastAsia="BrowalliaNew" w:hAnsi="TH Niramit AS" w:cs="TH Niramit AS" w:hint="cs"/>
          <w:color w:val="000000"/>
          <w:sz w:val="28"/>
          <w:cs/>
        </w:rPr>
        <w:t xml:space="preserve"> </w:t>
      </w:r>
      <w:r>
        <w:rPr>
          <w:rFonts w:ascii="TH Niramit AS" w:eastAsia="BrowalliaNew" w:hAnsi="TH Niramit AS" w:cs="TH Niramit AS" w:hint="cs"/>
          <w:color w:val="000000"/>
          <w:sz w:val="28"/>
          <w:cs/>
        </w:rPr>
        <w:t xml:space="preserve"> </w:t>
      </w:r>
      <w:proofErr w:type="spellStart"/>
      <w:r w:rsidR="00A60639" w:rsidRPr="00A60639">
        <w:rPr>
          <w:rFonts w:ascii="TH Niramit AS" w:eastAsia="BrowalliaNew" w:hAnsi="TH Niramit AS" w:cs="TH Niramit AS"/>
          <w:color w:val="000000"/>
          <w:sz w:val="28"/>
        </w:rPr>
        <w:t>เพื่อให้ผู้ศึกษา</w:t>
      </w:r>
      <w:proofErr w:type="spellEnd"/>
      <w:r w:rsidR="00B67CA5">
        <w:rPr>
          <w:rFonts w:ascii="TH Niramit AS" w:eastAsia="BrowalliaNew" w:hAnsi="TH Niramit AS" w:cs="TH Niramit AS" w:hint="cs"/>
          <w:color w:val="000000"/>
          <w:sz w:val="28"/>
          <w:cs/>
        </w:rPr>
        <w:t>มีทักษะและความชำนาญในกระบวนการกำกับการแสดงละครแนวสมจริงอย่างเต็มรูปแบบ</w:t>
      </w:r>
    </w:p>
    <w:p w14:paraId="1CB2A483" w14:textId="25536832" w:rsidR="00A60639" w:rsidRPr="00A60639" w:rsidRDefault="00A60639" w:rsidP="00A60639">
      <w:pPr>
        <w:tabs>
          <w:tab w:val="left" w:pos="284"/>
        </w:tabs>
        <w:spacing w:line="340" w:lineRule="exact"/>
        <w:ind w:left="1080"/>
        <w:jc w:val="thaiDistribute"/>
        <w:rPr>
          <w:rFonts w:ascii="TH Niramit AS" w:eastAsia="BrowalliaNew" w:hAnsi="TH Niramit AS" w:cs="TH Niramit AS"/>
          <w:color w:val="000000"/>
          <w:sz w:val="28"/>
        </w:rPr>
      </w:pPr>
      <w:r>
        <w:rPr>
          <w:rFonts w:ascii="TH Niramit AS" w:eastAsia="BrowalliaNew" w:hAnsi="TH Niramit AS" w:cs="TH Niramit AS" w:hint="cs"/>
          <w:color w:val="000000"/>
          <w:sz w:val="28"/>
          <w:cs/>
        </w:rPr>
        <w:t xml:space="preserve">๑.๒ </w:t>
      </w:r>
      <w:proofErr w:type="spellStart"/>
      <w:r w:rsidRPr="00A60639">
        <w:rPr>
          <w:rFonts w:ascii="TH Niramit AS" w:eastAsia="BrowalliaNew" w:hAnsi="TH Niramit AS" w:cs="TH Niramit AS"/>
          <w:color w:val="000000"/>
          <w:sz w:val="28"/>
        </w:rPr>
        <w:t>เพื่อให้ผู้ศึกษา</w:t>
      </w:r>
      <w:proofErr w:type="spellEnd"/>
      <w:r w:rsidR="00B67CA5">
        <w:rPr>
          <w:rFonts w:ascii="TH Niramit AS" w:eastAsia="BrowalliaNew" w:hAnsi="TH Niramit AS" w:cs="TH Niramit AS" w:hint="cs"/>
          <w:color w:val="000000"/>
          <w:sz w:val="28"/>
          <w:cs/>
        </w:rPr>
        <w:t>ได้จัดนำเสนอละครที่กำกับออกสู่สา</w:t>
      </w:r>
      <w:proofErr w:type="spellStart"/>
      <w:r w:rsidR="00B67CA5">
        <w:rPr>
          <w:rFonts w:ascii="TH Niramit AS" w:eastAsia="BrowalliaNew" w:hAnsi="TH Niramit AS" w:cs="TH Niramit AS" w:hint="cs"/>
          <w:color w:val="000000"/>
          <w:sz w:val="28"/>
          <w:cs/>
        </w:rPr>
        <w:t>ธา</w:t>
      </w:r>
      <w:proofErr w:type="spellEnd"/>
      <w:r w:rsidR="00B67CA5">
        <w:rPr>
          <w:rFonts w:ascii="TH Niramit AS" w:eastAsia="BrowalliaNew" w:hAnsi="TH Niramit AS" w:cs="TH Niramit AS" w:hint="cs"/>
          <w:color w:val="000000"/>
          <w:sz w:val="28"/>
          <w:cs/>
        </w:rPr>
        <w:t>ณะ และจัดทำผลงานค้นคว้า พร้อมสรุปงาน</w:t>
      </w:r>
    </w:p>
    <w:p w14:paraId="1E3A2285" w14:textId="0C5DE4CC" w:rsidR="001D5B9E" w:rsidRPr="006518DC" w:rsidRDefault="001D5B9E" w:rsidP="00A60639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374AFCC4" w14:textId="77777777" w:rsidR="004B08A1" w:rsidRPr="00D32BA3" w:rsidRDefault="00F1134B" w:rsidP="00D32BA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  <w:r w:rsidR="004B08A1" w:rsidRPr="005532D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</w:p>
    <w:p w14:paraId="68E52718" w14:textId="6FD6641D" w:rsidR="00D65357" w:rsidRDefault="00D32BA3" w:rsidP="001A50E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  <w:t>๒.๑</w:t>
      </w:r>
      <w:r w:rsidR="004B08A1" w:rsidRPr="005532D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D6535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นำทฤษฎีนพลักษณ์ มาประยุกต์ใช้กับการทำความเข้าใจตัวละคร</w:t>
      </w:r>
    </w:p>
    <w:p w14:paraId="27D61DB6" w14:textId="397EB4D4" w:rsidR="00BD7CD3" w:rsidRDefault="00BD7CD3" w:rsidP="001A50E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>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  ประยุกต์ใช้ทฤษฎีนักการละครตะวันตก และตะวันออกที่</w:t>
      </w:r>
      <w:proofErr w:type="spellStart"/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เด่นๆ</w:t>
      </w:r>
      <w:proofErr w:type="spellEnd"/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เพิ่มเติมในการฝึกนักแสดง</w:t>
      </w:r>
    </w:p>
    <w:p w14:paraId="08A17ED8" w14:textId="77777777"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368BD134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2CE57C3A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DB89B8" w14:textId="6650C333" w:rsidR="00F1134B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42A392FC" w14:textId="136276F1" w:rsidR="003745E2" w:rsidRPr="003745E2" w:rsidRDefault="00AF7125" w:rsidP="003745E2">
      <w:pPr>
        <w:autoSpaceDE w:val="0"/>
        <w:autoSpaceDN w:val="0"/>
        <w:adjustRightInd w:val="0"/>
        <w:spacing w:line="340" w:lineRule="exact"/>
        <w:rPr>
          <w:rFonts w:ascii="Browallia New" w:eastAsia="BrowalliaNew-Bold" w:hAnsi="Browallia New" w:cs="Browallia New" w:hint="cs"/>
          <w:b/>
          <w:bCs/>
          <w:sz w:val="30"/>
          <w:szCs w:val="38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3745E2" w:rsidRPr="003745E2">
        <w:rPr>
          <w:rFonts w:ascii="Calibri" w:eastAsia="BrowalliaNew-Bold" w:hAnsi="Calibri" w:cs="Calibri" w:hint="cs"/>
          <w:b/>
          <w:bCs/>
          <w:sz w:val="30"/>
          <w:szCs w:val="30"/>
          <w:cs/>
        </w:rPr>
        <w:t>﻿</w:t>
      </w:r>
      <w:r w:rsidR="003745E2" w:rsidRPr="003745E2">
        <w:rPr>
          <w:rFonts w:ascii="Browallia New" w:eastAsia="BrowalliaNew-Bold" w:hAnsi="Browallia New" w:cs="Browallia New" w:hint="cs"/>
          <w:sz w:val="30"/>
          <w:szCs w:val="30"/>
          <w:cs/>
        </w:rPr>
        <w:t>ก</w:t>
      </w:r>
      <w:r w:rsidR="003745E2">
        <w:rPr>
          <w:rFonts w:ascii="Browallia New" w:eastAsia="BrowalliaNew-Bold" w:hAnsi="Browallia New" w:cs="Browallia New" w:hint="cs"/>
          <w:sz w:val="30"/>
          <w:szCs w:val="30"/>
          <w:cs/>
        </w:rPr>
        <w:t>ารกำกับการแสดงละครแนวต่างๆ ละครเพลง ละครพีเรียด ละครแอบเส</w:t>
      </w:r>
      <w:proofErr w:type="spellStart"/>
      <w:r w:rsidR="003745E2">
        <w:rPr>
          <w:rFonts w:ascii="Browallia New" w:eastAsia="BrowalliaNew-Bold" w:hAnsi="Browallia New" w:cs="Browallia New" w:hint="cs"/>
          <w:sz w:val="30"/>
          <w:szCs w:val="30"/>
          <w:cs/>
        </w:rPr>
        <w:t>ิร์ด</w:t>
      </w:r>
      <w:proofErr w:type="spellEnd"/>
      <w:r w:rsidR="003745E2">
        <w:rPr>
          <w:rFonts w:ascii="Browallia New" w:eastAsia="BrowalliaNew-Bold" w:hAnsi="Browallia New" w:cs="Browallia New" w:hint="cs"/>
          <w:sz w:val="30"/>
          <w:szCs w:val="30"/>
          <w:cs/>
        </w:rPr>
        <w:t xml:space="preserve"> ละครแนวทดลอง ละครร่วมสมัย</w:t>
      </w:r>
    </w:p>
    <w:p w14:paraId="2F140784" w14:textId="77777777" w:rsidR="003745E2" w:rsidRDefault="003745E2" w:rsidP="003745E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-Bold" w:hAnsi="TH Niramit AS"/>
          <w:b/>
          <w:bCs/>
          <w:sz w:val="30"/>
          <w:szCs w:val="30"/>
        </w:rPr>
      </w:pPr>
    </w:p>
    <w:p w14:paraId="53F6D234" w14:textId="6CACFFAE" w:rsidR="009F1751" w:rsidRPr="003745E2" w:rsidRDefault="003745E2" w:rsidP="003745E2">
      <w:pPr>
        <w:autoSpaceDE w:val="0"/>
        <w:autoSpaceDN w:val="0"/>
        <w:adjustRightInd w:val="0"/>
        <w:spacing w:line="340" w:lineRule="exact"/>
        <w:ind w:firstLine="720"/>
        <w:rPr>
          <w:rFonts w:ascii="Browallia New" w:eastAsia="BrowalliaNew-Bold" w:hAnsi="Browallia New" w:cs="Browallia New" w:hint="cs"/>
          <w:sz w:val="30"/>
          <w:szCs w:val="30"/>
        </w:rPr>
      </w:pPr>
      <w:r w:rsidRPr="003745E2">
        <w:rPr>
          <w:rFonts w:ascii="Browallia New" w:eastAsia="BrowalliaNew-Bold" w:hAnsi="Browallia New" w:cs="Browallia New" w:hint="cs"/>
          <w:sz w:val="30"/>
          <w:szCs w:val="30"/>
        </w:rPr>
        <w:t>Advance directing for different theatre styles; Musical Theatre, Period</w:t>
      </w:r>
      <w:r>
        <w:rPr>
          <w:rFonts w:ascii="Browallia New" w:eastAsia="BrowalliaNew-Bold" w:hAnsi="Browallia New" w:cs="Browallia New"/>
          <w:sz w:val="30"/>
          <w:szCs w:val="30"/>
        </w:rPr>
        <w:t xml:space="preserve"> </w:t>
      </w:r>
      <w:r w:rsidRPr="003745E2">
        <w:rPr>
          <w:rFonts w:ascii="Browallia New" w:eastAsia="BrowalliaNew-Bold" w:hAnsi="Browallia New" w:cs="Browallia New" w:hint="cs"/>
          <w:sz w:val="30"/>
          <w:szCs w:val="30"/>
        </w:rPr>
        <w:t>Theatre, Absurd Theatre, Experimental Theatres, Contemporary</w:t>
      </w:r>
      <w:r w:rsidRPr="003745E2">
        <w:rPr>
          <w:rFonts w:ascii="Browallia New" w:eastAsia="BrowalliaNew-Bold" w:hAnsi="Browallia New" w:cs="Browallia New" w:hint="cs"/>
          <w:sz w:val="30"/>
          <w:szCs w:val="30"/>
        </w:rPr>
        <w:t xml:space="preserve"> </w:t>
      </w:r>
      <w:r>
        <w:rPr>
          <w:rFonts w:ascii="Browallia New" w:eastAsia="BrowalliaNew-Bold" w:hAnsi="Browallia New" w:cs="Browallia New"/>
          <w:sz w:val="30"/>
          <w:szCs w:val="30"/>
        </w:rPr>
        <w:t>T</w:t>
      </w:r>
      <w:r w:rsidRPr="003745E2">
        <w:rPr>
          <w:rFonts w:ascii="Browallia New" w:eastAsia="BrowalliaNew-Bold" w:hAnsi="Browallia New" w:cs="Browallia New" w:hint="cs"/>
          <w:sz w:val="30"/>
          <w:szCs w:val="30"/>
        </w:rPr>
        <w:t>heatre</w:t>
      </w:r>
    </w:p>
    <w:p w14:paraId="3EA6A5FF" w14:textId="77777777" w:rsidR="003745E2" w:rsidRDefault="003745E2" w:rsidP="003745E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EEB04C2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14:paraId="59226795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6506F0FD" w14:textId="77777777" w:rsidTr="007F2EA7">
        <w:tc>
          <w:tcPr>
            <w:tcW w:w="2448" w:type="dxa"/>
            <w:shd w:val="clear" w:color="auto" w:fill="auto"/>
          </w:tcPr>
          <w:p w14:paraId="17ECA88E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D0B18DD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5DC5C8D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07B722B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17BAD5C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75A87907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5B37E8C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0AEA9947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14:paraId="6757D3FD" w14:textId="77777777" w:rsidTr="007F2EA7">
        <w:tc>
          <w:tcPr>
            <w:tcW w:w="2448" w:type="dxa"/>
            <w:shd w:val="clear" w:color="auto" w:fill="auto"/>
          </w:tcPr>
          <w:p w14:paraId="5657FC97" w14:textId="5301E5C3" w:rsidR="00C20AFC" w:rsidRPr="006518DC" w:rsidRDefault="009F1751" w:rsidP="009F1751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บรรยาย </w:t>
            </w:r>
            <w:r w:rsidR="00A60639">
              <w:rPr>
                <w:rFonts w:ascii="TH Niramit AS" w:eastAsia="BrowalliaNew" w:hAnsi="TH Niramit AS" w:cs="TH Niramit AS" w:hint="cs"/>
                <w:sz w:val="28"/>
                <w:cs/>
              </w:rPr>
              <w:t>๑๕</w:t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 ชั่วโมงต่อภาคการศึกษา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08820F2A" w14:textId="77777777" w:rsidR="00C95A06" w:rsidRPr="006518DC" w:rsidRDefault="009F1751" w:rsidP="009F1751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สอนเสริมตามความต้องการของนักศึกษา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008C7DBA" w14:textId="74A106B5" w:rsidR="00C95A06" w:rsidRPr="006518DC" w:rsidRDefault="00A60639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๖๐ ชม.</w:t>
            </w:r>
          </w:p>
        </w:tc>
        <w:tc>
          <w:tcPr>
            <w:tcW w:w="2685" w:type="dxa"/>
            <w:shd w:val="clear" w:color="auto" w:fill="auto"/>
          </w:tcPr>
          <w:p w14:paraId="28BFF647" w14:textId="75C9BBF8" w:rsidR="003A2497" w:rsidRPr="006518DC" w:rsidRDefault="009F1751" w:rsidP="009F1751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การศึกษาด้วยตนเอง ๖</w:t>
            </w:r>
            <w:r w:rsidR="00A60639">
              <w:rPr>
                <w:rFonts w:ascii="TH Niramit AS" w:eastAsia="BrowalliaNew" w:hAnsi="TH Niramit AS" w:cs="TH Niramit AS" w:hint="cs"/>
                <w:sz w:val="28"/>
                <w:cs/>
              </w:rPr>
              <w:t>๐</w:t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 ชั่วโมงต่อสัปดาห์</w:t>
            </w:r>
          </w:p>
        </w:tc>
      </w:tr>
    </w:tbl>
    <w:p w14:paraId="2F6C8038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07FA45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BD02F5C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2CB5DE93" w14:textId="2C6DF055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</w:t>
      </w:r>
      <w:r w:rsidR="00424C4E">
        <w:rPr>
          <w:rFonts w:ascii="TH Niramit AS" w:eastAsia="BrowalliaNew" w:hAnsi="TH Niramit AS" w:cs="TH Niramit AS" w:hint="cs"/>
          <w:sz w:val="30"/>
          <w:szCs w:val="30"/>
          <w:cs/>
        </w:rPr>
        <w:t>พักอาจารย์ผู้สอน  ห้อง ๕๘๒๐๕</w:t>
      </w:r>
      <w:r w:rsidR="00424C4E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424C4E">
        <w:rPr>
          <w:rFonts w:ascii="TH Niramit AS" w:eastAsia="BrowalliaNew" w:hAnsi="TH Niramit AS" w:cs="TH Niramit AS" w:hint="cs"/>
          <w:sz w:val="30"/>
          <w:szCs w:val="30"/>
          <w:cs/>
        </w:rPr>
        <w:t xml:space="preserve">๖ ชั้น </w:t>
      </w:r>
      <w:r w:rsidR="00A60639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="00424C4E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อาคารเฉลิมพระเกียรติ ๖๐ พรรษา มหา</w:t>
      </w:r>
      <w:proofErr w:type="spellStart"/>
      <w:r w:rsidR="00424C4E">
        <w:rPr>
          <w:rFonts w:ascii="TH Niramit AS" w:eastAsia="BrowalliaNew" w:hAnsi="TH Niramit AS" w:cs="TH Niramit AS" w:hint="cs"/>
          <w:sz w:val="30"/>
          <w:szCs w:val="30"/>
          <w:cs/>
        </w:rPr>
        <w:t>วชิ</w:t>
      </w:r>
      <w:proofErr w:type="spellEnd"/>
      <w:r w:rsidR="00424C4E">
        <w:rPr>
          <w:rFonts w:ascii="TH Niramit AS" w:eastAsia="BrowalliaNew" w:hAnsi="TH Niramit AS" w:cs="TH Niramit AS" w:hint="cs"/>
          <w:sz w:val="30"/>
          <w:szCs w:val="30"/>
          <w:cs/>
        </w:rPr>
        <w:t>ราลงกรณ คณะศิลปกรรมศาสตร์</w:t>
      </w:r>
    </w:p>
    <w:p w14:paraId="58287482" w14:textId="2577A444" w:rsidR="00A7625C" w:rsidRPr="00424C4E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</w:t>
      </w:r>
      <w:r w:rsidR="00A6063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โทรศัพท์ </w:t>
      </w:r>
      <w:r w:rsidR="00A60639">
        <w:rPr>
          <w:rFonts w:ascii="TH Niramit AS" w:eastAsia="BrowalliaNew" w:hAnsi="TH Niramit AS" w:cs="TH Niramit AS"/>
          <w:sz w:val="30"/>
          <w:szCs w:val="30"/>
        </w:rPr>
        <w:t>: 094-3539797</w:t>
      </w:r>
    </w:p>
    <w:p w14:paraId="230A8787" w14:textId="1D3A58A5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proofErr w:type="spellStart"/>
      <w:r w:rsidR="00A60639">
        <w:rPr>
          <w:rFonts w:ascii="TH Niramit AS" w:hAnsi="TH Niramit AS" w:cs="TH Niramit AS"/>
          <w:color w:val="000000"/>
          <w:sz w:val="30"/>
          <w:szCs w:val="30"/>
        </w:rPr>
        <w:t>chutima.ma@ssru</w:t>
      </w:r>
      <w:proofErr w:type="spellEnd"/>
      <w:r w:rsidR="00A60639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A60639">
        <w:rPr>
          <w:rFonts w:ascii="TH Niramit AS" w:hAnsi="TH Niramit AS" w:cs="TH Niramit AS"/>
          <w:color w:val="000000"/>
          <w:sz w:val="30"/>
          <w:szCs w:val="30"/>
        </w:rPr>
        <w:t>ac</w:t>
      </w:r>
      <w:r w:rsidR="00A60639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proofErr w:type="spellStart"/>
      <w:r w:rsidR="00A60639">
        <w:rPr>
          <w:rFonts w:ascii="TH Niramit AS" w:hAnsi="TH Niramit AS" w:cs="TH Niramit AS"/>
          <w:color w:val="000000"/>
          <w:sz w:val="30"/>
          <w:szCs w:val="30"/>
        </w:rPr>
        <w:t>th</w:t>
      </w:r>
      <w:proofErr w:type="spellEnd"/>
    </w:p>
    <w:p w14:paraId="65FE19E3" w14:textId="49D1A450" w:rsidR="00A7625C" w:rsidRPr="00424C4E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424C4E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60639">
        <w:rPr>
          <w:rFonts w:ascii="TH Niramit AS" w:eastAsia="BrowalliaNew" w:hAnsi="TH Niramit AS" w:cs="TH Niramit AS"/>
          <w:sz w:val="30"/>
          <w:szCs w:val="30"/>
        </w:rPr>
        <w:t xml:space="preserve">: Line ID: </w:t>
      </w:r>
      <w:proofErr w:type="spellStart"/>
      <w:r w:rsidR="00A60639">
        <w:rPr>
          <w:rFonts w:ascii="TH Niramit AS" w:eastAsia="BrowalliaNew" w:hAnsi="TH Niramit AS" w:cs="TH Niramit AS"/>
          <w:sz w:val="30"/>
          <w:szCs w:val="30"/>
        </w:rPr>
        <w:t>chutima.maneewattana</w:t>
      </w:r>
      <w:proofErr w:type="spellEnd"/>
    </w:p>
    <w:p w14:paraId="6033FD1E" w14:textId="411D4265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424C4E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24C4E">
        <w:rPr>
          <w:rFonts w:ascii="TH Niramit AS" w:eastAsia="BrowalliaNew" w:hAnsi="TH Niramit AS" w:cs="TH Niramit AS"/>
          <w:sz w:val="30"/>
          <w:szCs w:val="30"/>
        </w:rPr>
        <w:t>www</w:t>
      </w:r>
      <w:r w:rsidR="00424C4E">
        <w:rPr>
          <w:rFonts w:ascii="TH Niramit AS" w:eastAsia="BrowalliaNew" w:hAnsi="TH Niramit AS" w:cs="TH Niramit AS"/>
          <w:sz w:val="30"/>
          <w:szCs w:val="30"/>
          <w:cs/>
        </w:rPr>
        <w:t>.</w:t>
      </w:r>
      <w:proofErr w:type="spellStart"/>
      <w:r w:rsidR="00424C4E">
        <w:rPr>
          <w:rFonts w:ascii="TH Niramit AS" w:eastAsia="BrowalliaNew" w:hAnsi="TH Niramit AS" w:cs="TH Niramit AS"/>
          <w:sz w:val="30"/>
          <w:szCs w:val="30"/>
        </w:rPr>
        <w:t>ssru</w:t>
      </w:r>
      <w:proofErr w:type="spellEnd"/>
      <w:r w:rsidR="00424C4E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424C4E">
        <w:rPr>
          <w:rFonts w:ascii="TH Niramit AS" w:eastAsia="BrowalliaNew" w:hAnsi="TH Niramit AS" w:cs="TH Niramit AS"/>
          <w:sz w:val="30"/>
          <w:szCs w:val="30"/>
        </w:rPr>
        <w:t>ac</w:t>
      </w:r>
      <w:r w:rsidR="00424C4E">
        <w:rPr>
          <w:rFonts w:ascii="TH Niramit AS" w:eastAsia="BrowalliaNew" w:hAnsi="TH Niramit AS" w:cs="TH Niramit AS"/>
          <w:sz w:val="30"/>
          <w:szCs w:val="30"/>
          <w:cs/>
        </w:rPr>
        <w:t>.</w:t>
      </w:r>
      <w:proofErr w:type="spellStart"/>
      <w:r w:rsidR="00424C4E">
        <w:rPr>
          <w:rFonts w:ascii="TH Niramit AS" w:eastAsia="BrowalliaNew" w:hAnsi="TH Niramit AS" w:cs="TH Niramit AS"/>
          <w:sz w:val="30"/>
          <w:szCs w:val="30"/>
        </w:rPr>
        <w:t>th</w:t>
      </w:r>
      <w:proofErr w:type="spellEnd"/>
      <w:r w:rsidR="00424C4E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="00A60639">
        <w:rPr>
          <w:rFonts w:ascii="TH Niramit AS" w:eastAsia="BrowalliaNew" w:hAnsi="TH Niramit AS" w:cs="TH Niramit AS"/>
          <w:sz w:val="30"/>
          <w:szCs w:val="30"/>
        </w:rPr>
        <w:t>chutima.ma</w:t>
      </w:r>
    </w:p>
    <w:p w14:paraId="45825811" w14:textId="77777777"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22B980E" w14:textId="77777777" w:rsidR="00D65357" w:rsidRDefault="00D65357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ECF47E1" w14:textId="77777777" w:rsidR="00D65357" w:rsidRPr="009506E5" w:rsidRDefault="00D65357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4795ACB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 ๔ การพัฒนาผลการเรียนรู้ของนักศึกษา</w:t>
      </w:r>
    </w:p>
    <w:p w14:paraId="2E9CF6B0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56B088B7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4D79B8F5" w14:textId="77777777" w:rsidR="0097531C" w:rsidRPr="005532DE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มีความซื่อสัตย์สุจริต มีวินัย ตรงต่อเวลา และความรับผิดชอบต่อตนเองและสังคม</w:t>
      </w:r>
    </w:p>
    <w:p w14:paraId="51B97F19" w14:textId="77777777" w:rsidR="0097531C" w:rsidRPr="005532DE" w:rsidRDefault="00485BFD" w:rsidP="00485BFD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เคารพสิทธิและรับฟังความคิดเห็นของผู้อื่น รวมทั้งเคารพในคุณค่าศักดิ์ศรีในความเป็นมนุษย์</w:t>
      </w:r>
    </w:p>
    <w:p w14:paraId="544DB1BB" w14:textId="77777777" w:rsidR="0097531C" w:rsidRPr="005532DE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เคารพกฎระเบียบและข้อบังคับขององค์กรและสังคม</w:t>
      </w:r>
    </w:p>
    <w:p w14:paraId="43A82FFF" w14:textId="77777777" w:rsidR="00617064" w:rsidRPr="005532DE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8"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มีจรรยาบรรณทางวิชาชีพศิลปะการแสดง</w:t>
      </w:r>
    </w:p>
    <w:p w14:paraId="2646140B" w14:textId="77777777" w:rsidR="0097531C" w:rsidRPr="005532DE" w:rsidRDefault="00617064" w:rsidP="005532DE">
      <w:pPr>
        <w:tabs>
          <w:tab w:val="left" w:pos="3030"/>
        </w:tabs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  <w:r w:rsidR="005532DE" w:rsidRPr="005532DE">
        <w:rPr>
          <w:rFonts w:ascii="TH Niramit AS" w:eastAsia="BrowalliaNew" w:hAnsi="TH Niramit AS" w:cs="TH Niramit AS"/>
          <w:sz w:val="30"/>
          <w:szCs w:val="30"/>
        </w:rPr>
        <w:tab/>
      </w:r>
    </w:p>
    <w:p w14:paraId="697BABA2" w14:textId="77777777" w:rsidR="0097531C" w:rsidRPr="005532D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บรรยายพร้อมยกตัวอย่างกรณีศึกษา</w:t>
      </w:r>
    </w:p>
    <w:p w14:paraId="48744430" w14:textId="77777777" w:rsidR="0097531C" w:rsidRPr="005532D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อภิปรายกลุ่ม</w:t>
      </w:r>
    </w:p>
    <w:p w14:paraId="2F68B337" w14:textId="77777777" w:rsidR="0097531C" w:rsidRPr="005532D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กำหนดให้นักศึกษาหาตัวอย่างที่เกี่ยวข้อง</w:t>
      </w:r>
    </w:p>
    <w:p w14:paraId="5EB00D49" w14:textId="77777777" w:rsidR="00A70B91" w:rsidRPr="005532DE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65AE6" w:rsidRPr="005532DE">
        <w:rPr>
          <w:rFonts w:ascii="TH Niramit AS" w:eastAsia="BrowalliaNew" w:hAnsi="TH Niramit AS" w:cs="TH Niramit AS" w:hint="cs"/>
          <w:sz w:val="30"/>
          <w:szCs w:val="30"/>
          <w:cs/>
        </w:rPr>
        <w:t>ฝึกเชิงปฏิบัติการด้านศิลปะการแสดง</w:t>
      </w:r>
    </w:p>
    <w:p w14:paraId="22FA8E3A" w14:textId="77777777" w:rsidR="00617064" w:rsidRPr="005532DE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012EFF58" w14:textId="77777777" w:rsidR="0097531C" w:rsidRPr="005532D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พฤติกรรมการเรียนและการส่งงานที่ได้รับมอบหมายตรงตามขอบเขตที่ให้และตรงเวลา</w:t>
      </w:r>
    </w:p>
    <w:p w14:paraId="03069642" w14:textId="77777777" w:rsidR="0097531C" w:rsidRPr="005532D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มีการอ้างอิงเอกสารที่ได้นำมาทำรายงานอย่างถูกต้องและเหมาะสม</w:t>
      </w:r>
    </w:p>
    <w:p w14:paraId="2EBF19CD" w14:textId="77777777" w:rsidR="0097531C" w:rsidRPr="005532D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ประเมินผลการวิเคราะห์กรณีศึกษา</w:t>
      </w:r>
    </w:p>
    <w:p w14:paraId="744D98CF" w14:textId="77777777" w:rsidR="007F2EA7" w:rsidRPr="005532DE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ประเมินผลการนำเสนอรายงาน และปฏิบัติการด้านศิลปะการแสดง</w:t>
      </w:r>
      <w:r w:rsidR="00DA5C90" w:rsidRPr="005532D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ของนักศึกษาในชั้นเรียน</w:t>
      </w:r>
    </w:p>
    <w:p w14:paraId="5FEC2BC1" w14:textId="77777777" w:rsidR="001B5B0D" w:rsidRPr="005532DE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ความรู้</w:t>
      </w:r>
    </w:p>
    <w:p w14:paraId="02577896" w14:textId="77777777" w:rsidR="00955DF5" w:rsidRPr="005532DE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0B9D46D" w14:textId="77777777" w:rsidR="00955DF5" w:rsidRPr="005532DE" w:rsidRDefault="00485BFD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8"/>
      </w:r>
      <w:r w:rsidR="00955DF5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มีความรู้ความเข้าใจเกี่ยวกับหลักการสำคัญของเนื้อหารายวิชา</w:t>
      </w:r>
    </w:p>
    <w:p w14:paraId="241753CF" w14:textId="77777777" w:rsidR="00955DF5" w:rsidRPr="005532DE" w:rsidRDefault="00485BFD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69712A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สามารถประยุกต์ความรู้ ทักษะ ไปใช้ได้อย่างเหมาะสมกับสถานการณ์</w:t>
      </w:r>
    </w:p>
    <w:p w14:paraId="2DF7007F" w14:textId="77777777" w:rsidR="00955DF5" w:rsidRPr="005532DE" w:rsidRDefault="00485BFD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955DF5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สามารถแยกแยกความแตกต่างของศิลปะการแสดงแขนงต่างๆ ได้ในขั้นพื้นฐาน</w:t>
      </w:r>
    </w:p>
    <w:p w14:paraId="77DAC8DF" w14:textId="77777777" w:rsidR="00955DF5" w:rsidRPr="005532DE" w:rsidRDefault="00485BFD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8"/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สามารถติดตามความเปลี่ยนแปลง วิวัฒนาการสังคมกับรูปแบบงานศิลปะการแสดง</w:t>
      </w:r>
    </w:p>
    <w:p w14:paraId="1F5910D2" w14:textId="77777777" w:rsidR="00A70B91" w:rsidRPr="005532DE" w:rsidRDefault="00485BFD" w:rsidP="00485BF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สามารถสร้างสรรค์ ออกแบบ หรือปรับปรุงผลงานทางด้านศิลปะการแสดงได้</w:t>
      </w:r>
    </w:p>
    <w:p w14:paraId="36E6FADE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632E16D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14:paraId="78FEF713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อภิปราย</w:t>
      </w:r>
    </w:p>
    <w:p w14:paraId="685983FE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ทำงานกลุ่ม</w:t>
      </w:r>
    </w:p>
    <w:p w14:paraId="4D299D49" w14:textId="77777777" w:rsidR="00742AAE" w:rsidRPr="005532DE" w:rsidRDefault="00742AAE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 xml:space="preserve">(๔) </w:t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การนำเสนอรายงาน</w:t>
      </w:r>
    </w:p>
    <w:p w14:paraId="5083D694" w14:textId="77777777" w:rsidR="00742AAE" w:rsidRPr="005532DE" w:rsidRDefault="00742AAE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 xml:space="preserve">(๕) </w:t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การนำเสนอผลงานสร้างสรรค์ด้านศิลปะการแสดง </w:t>
      </w:r>
    </w:p>
    <w:p w14:paraId="6CCBDC88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3D83568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ประเมินผลการจัดการวางแผนการศึกษาความรู้</w:t>
      </w:r>
    </w:p>
    <w:p w14:paraId="7885B51D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ประเมินผลการนำเสนอรายงานที่มอบหมาย</w:t>
      </w:r>
    </w:p>
    <w:p w14:paraId="3C820DAD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ประเมินผลการสอบภาคทฤษฎี</w:t>
      </w:r>
    </w:p>
    <w:p w14:paraId="64536E4D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742AAE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ประเมินผลผลงานสร้างสรรค์ด้านศิลปะการแสดง</w:t>
      </w:r>
    </w:p>
    <w:p w14:paraId="6FBB729C" w14:textId="77777777" w:rsidR="001B5B0D" w:rsidRPr="005532DE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๓.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</w:p>
    <w:p w14:paraId="0528C76E" w14:textId="77777777" w:rsidR="00955DF5" w:rsidRPr="005532DE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8778B13" w14:textId="77777777" w:rsidR="00955DF5" w:rsidRPr="005532DE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8"/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E2F51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เข้าใจแนวคิด หลักการ กระบวน ทฤษฎี และสามารถคิดอย่างมีวิจารณญาณ เป็นระบบ</w:t>
      </w:r>
    </w:p>
    <w:p w14:paraId="6D1F0FA6" w14:textId="77777777" w:rsidR="00955DF5" w:rsidRPr="005532DE" w:rsidRDefault="00485BFD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lastRenderedPageBreak/>
        <w:sym w:font="Wingdings 2" w:char="F098"/>
      </w:r>
      <w:r w:rsidR="0069712A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9712A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สามารถค้นคว้า ตีความ ประเมินข้อมูล เพื่อใช้ในการแก้ปัญหาได้อย่างสร้างสรรค์</w:t>
      </w:r>
    </w:p>
    <w:p w14:paraId="5BA8328A" w14:textId="77777777" w:rsidR="00955DF5" w:rsidRPr="005532DE" w:rsidRDefault="00485BFD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955DF5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สามารถรวบรวม ศึกษา วิเคราะห์ และสรุปประเด็นปัญหาและความต้องการ</w:t>
      </w:r>
    </w:p>
    <w:p w14:paraId="5EA7ACE0" w14:textId="77777777" w:rsidR="00955DF5" w:rsidRPr="005532DE" w:rsidRDefault="00485BFD" w:rsidP="00EE2F5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955DF5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สามารถบูรณาการความรู้เนื้อหารายวิชาเกี่ยวกับศิลปะการแสดง และ</w:t>
      </w:r>
      <w:r w:rsidR="00EE2F51" w:rsidRPr="005532DE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หรือความรู้อื่นได้</w:t>
      </w:r>
    </w:p>
    <w:p w14:paraId="619FF7EC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0F6FDD0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EE2F51"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14:paraId="2E73EFAD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อภิปราย</w:t>
      </w:r>
    </w:p>
    <w:p w14:paraId="30BE94E4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ทำงานกลุ่ม</w:t>
      </w:r>
    </w:p>
    <w:p w14:paraId="1A62CEE4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E2F51" w:rsidRPr="005532DE"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การนำเสนอรายงาน</w:t>
      </w:r>
    </w:p>
    <w:p w14:paraId="5BA7AF0F" w14:textId="77777777" w:rsidR="00955DF5" w:rsidRPr="005532DE" w:rsidRDefault="00EE2F51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>(๕)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 xml:space="preserve">  สร้างสรรค์ผลงานด้านศิลปะการแสดง</w:t>
      </w:r>
    </w:p>
    <w:p w14:paraId="4AF3AF0F" w14:textId="77777777" w:rsidR="00955DF5" w:rsidRPr="005532DE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18FBFC6" w14:textId="77777777" w:rsidR="002C1B4D" w:rsidRPr="005532DE" w:rsidRDefault="002C1B4D" w:rsidP="002C1B4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ประเมินผลการจัดการวางแผนการศึกษาความรู้</w:t>
      </w:r>
    </w:p>
    <w:p w14:paraId="02BCC2EF" w14:textId="77777777" w:rsidR="002C1B4D" w:rsidRPr="005532DE" w:rsidRDefault="002C1B4D" w:rsidP="002C1B4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ประเมินผลการนำเสนอรายงานที่มอบหมาย</w:t>
      </w:r>
    </w:p>
    <w:p w14:paraId="1E8F008D" w14:textId="77777777" w:rsidR="002C1B4D" w:rsidRPr="005532DE" w:rsidRDefault="002C1B4D" w:rsidP="002C1B4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ประเมินผลการสอบภาคทฤษฎี</w:t>
      </w:r>
    </w:p>
    <w:p w14:paraId="6F14E943" w14:textId="77777777" w:rsidR="002C1B4D" w:rsidRPr="005532DE" w:rsidRDefault="002C1B4D" w:rsidP="002C1B4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ประเมินผลผลงานสร้างสรรค์ด้านศิลปะการแสดง</w:t>
      </w:r>
    </w:p>
    <w:p w14:paraId="10459E33" w14:textId="77777777" w:rsidR="00A70B91" w:rsidRPr="005532DE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14:paraId="59D2C725" w14:textId="77777777" w:rsidR="00A70B91" w:rsidRPr="005532DE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62EAE43" w14:textId="77777777" w:rsidR="00A70B91" w:rsidRPr="005532DE" w:rsidRDefault="00485BFD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A70B91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ภาวะความเป็นผู้นำและผู้ตาม สามารถทำงานเป็นกลุ่มและแก้ปัญหาที่เกิดขึ้นได้</w:t>
      </w:r>
    </w:p>
    <w:p w14:paraId="47DFEF52" w14:textId="77777777" w:rsidR="00A70B91" w:rsidRPr="005532DE" w:rsidRDefault="00485BFD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A70B91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มีความรับผิดชอบต่อตนเองและสังคม</w:t>
      </w:r>
    </w:p>
    <w:p w14:paraId="74ECF25B" w14:textId="77777777" w:rsidR="00A70B91" w:rsidRPr="005532DE" w:rsidRDefault="00485BFD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8"/>
      </w:r>
      <w:r w:rsidR="00A70B91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มีความรับผิดชอบการวางแผนการเรียนรู้ด้วยตนเอง</w:t>
      </w:r>
    </w:p>
    <w:p w14:paraId="411A7788" w14:textId="77777777" w:rsidR="00A70B91" w:rsidRPr="005532DE" w:rsidRDefault="00485BFD" w:rsidP="002C1B4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A70B91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สามารถสร้างความสัมพันธ์อันดีกับกลุ่มบุคคลหลากหลาย</w:t>
      </w:r>
    </w:p>
    <w:p w14:paraId="2F687A98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633D90E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การมอบหมายงานทั้งกลุ่มและบุคคล</w:t>
      </w:r>
    </w:p>
    <w:p w14:paraId="1E1AE500" w14:textId="77777777" w:rsidR="002C1B4D" w:rsidRPr="005532DE" w:rsidRDefault="00A70B91" w:rsidP="002C1B4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การนำเสนอรายงานการศึกษาค้นคว้า</w:t>
      </w:r>
    </w:p>
    <w:p w14:paraId="08CFEE98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การสร้างสรรค์ผลงานด้านศิลปะการแสดง</w:t>
      </w:r>
    </w:p>
    <w:p w14:paraId="2C00FC89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CE4D9E7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ประเมินผลการจัดวางแผนการศึกษาความรู้</w:t>
      </w:r>
    </w:p>
    <w:p w14:paraId="32884D5C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ประเมินผลงานการนำเสนอรายงานที่มอบหมาย</w:t>
      </w:r>
    </w:p>
    <w:p w14:paraId="320C7F1D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ประเมินผลการสอบภาคทฤษฎี</w:t>
      </w:r>
    </w:p>
    <w:p w14:paraId="24755A52" w14:textId="77777777" w:rsidR="00A70B91" w:rsidRPr="005532DE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ประเมินผลผลงานการสร้างสรรค์ด้านศิลปะการแสดง </w:t>
      </w:r>
    </w:p>
    <w:p w14:paraId="4516CD03" w14:textId="77777777" w:rsidR="001B5B0D" w:rsidRPr="005532DE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6C3C209" w14:textId="77777777" w:rsidR="001B5B0D" w:rsidRPr="005532DE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EF793DB" w14:textId="77777777" w:rsidR="001B5B0D" w:rsidRPr="005532DE" w:rsidRDefault="00485BF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1B5B0D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C1B4D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สามารถประยุกต์ใช้ทักษะเชิงตัวเลข คณิตศาสตร์ และข้อมูลเชิงสถิติมาแก้ปัญหาอย่างสร้างสรรค์</w:t>
      </w:r>
    </w:p>
    <w:p w14:paraId="2AF0286E" w14:textId="77777777" w:rsidR="001B5B0D" w:rsidRPr="005532DE" w:rsidRDefault="00485BFD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69712A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62F94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สามารถใช้ภาษาสื่อสารความคิดได้อย่างมีประสิทธิภาพ</w:t>
      </w:r>
    </w:p>
    <w:p w14:paraId="5A4BBEC7" w14:textId="77777777" w:rsidR="001B5B0D" w:rsidRPr="005532DE" w:rsidRDefault="00485BFD" w:rsidP="00F62F9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="001B5B0D" w:rsidRPr="005532DE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F62F94" w:rsidRPr="005532DE">
        <w:rPr>
          <w:rFonts w:ascii="TH Niramit AS" w:eastAsia="BrowalliaNew" w:hAnsi="TH Niramit AS" w:cs="TH Niramit AS" w:hint="cs"/>
          <w:sz w:val="30"/>
          <w:szCs w:val="30"/>
          <w:cs/>
        </w:rPr>
        <w:t>สามารถใช้เทคโนโลยีสารสนเทศ และ</w:t>
      </w:r>
      <w:r w:rsidR="00F62F94" w:rsidRPr="005532DE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="00F62F94" w:rsidRPr="005532DE">
        <w:rPr>
          <w:rFonts w:ascii="TH Niramit AS" w:eastAsia="BrowalliaNew" w:hAnsi="TH Niramit AS" w:cs="TH Niramit AS" w:hint="cs"/>
          <w:sz w:val="30"/>
          <w:szCs w:val="30"/>
          <w:cs/>
        </w:rPr>
        <w:t>หรือโปรแกรมทางคอมพิวเตอร์เพื่อเป็นเครื่องมือในการสื่อสาร และนำเสนอผลงานได้อย่างเหมาะสม</w:t>
      </w:r>
    </w:p>
    <w:p w14:paraId="26E2C8B0" w14:textId="77777777" w:rsidR="001B5B0D" w:rsidRDefault="00C742F1" w:rsidP="005D7E9E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539CD18" w14:textId="77777777" w:rsidR="005D7E9E" w:rsidRDefault="005D7E9E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(๑)  บรรยายด้วยโปรแกรมออนไลน์ </w:t>
      </w:r>
    </w:p>
    <w:p w14:paraId="757E04A8" w14:textId="77777777" w:rsidR="005D7E9E" w:rsidRDefault="005D7E9E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(๒)  นำเสนอกรณีศึกษาหรือตัวอย่างผลงานด้านศิลปะการแสดงตามหัวข้อในแต่ละคาบเรียน</w:t>
      </w:r>
    </w:p>
    <w:p w14:paraId="7E85934B" w14:textId="77777777" w:rsidR="005D7E9E" w:rsidRPr="005532DE" w:rsidRDefault="005D7E9E" w:rsidP="005D7E9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(๓) การทดสอบออนไลน์</w:t>
      </w:r>
    </w:p>
    <w:p w14:paraId="6570A499" w14:textId="77777777" w:rsidR="00F62F94" w:rsidRPr="005532DE" w:rsidRDefault="005D7E9E" w:rsidP="00F62F9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lastRenderedPageBreak/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="001B5B0D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F62F94" w:rsidRPr="005532DE">
        <w:rPr>
          <w:rFonts w:ascii="TH Niramit AS" w:eastAsia="BrowalliaNew" w:hAnsi="TH Niramit AS" w:cs="TH Niramit AS" w:hint="cs"/>
          <w:sz w:val="30"/>
          <w:szCs w:val="30"/>
          <w:cs/>
        </w:rPr>
        <w:t>นำเสนอ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ผลการศึกษาค้นคว้าเกี่ยวกับศิลปะการแสดงที่นักศึกษาสนใจเป็นรายกลุ่ม </w:t>
      </w:r>
    </w:p>
    <w:p w14:paraId="2D676144" w14:textId="77777777" w:rsidR="001B5B0D" w:rsidRPr="005532DE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720B45D1" w14:textId="77777777" w:rsidR="001B5B0D" w:rsidRPr="005532DE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A5C90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ประเมินจากการจัดทำรายงาน</w:t>
      </w:r>
    </w:p>
    <w:p w14:paraId="35825425" w14:textId="77777777" w:rsidR="001B5B0D" w:rsidRPr="005532DE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A5C90" w:rsidRPr="005532D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ประเมินผลจากการนำเสนอผลงานโดยใช้เทคโนโลยีที่เกี่ยวข้องกับการศึกษางานศิลปะ</w:t>
      </w:r>
      <w:r w:rsidR="00DA5C90" w:rsidRPr="005D7E9E">
        <w:rPr>
          <w:rFonts w:ascii="TH Niramit AS" w:eastAsia="BrowalliaNew" w:hAnsi="TH Niramit AS" w:cs="TH Niramit AS" w:hint="cs"/>
          <w:sz w:val="30"/>
          <w:szCs w:val="30"/>
          <w:cs/>
        </w:rPr>
        <w:t>การ</w:t>
      </w:r>
      <w:r w:rsidR="00DA5C90" w:rsidRPr="005532DE">
        <w:rPr>
          <w:rFonts w:ascii="TH Niramit AS" w:eastAsia="BrowalliaNew" w:hAnsi="TH Niramit AS" w:cs="TH Niramit AS" w:hint="cs"/>
          <w:sz w:val="30"/>
          <w:szCs w:val="30"/>
          <w:cs/>
        </w:rPr>
        <w:t>ในรูปแบบต่างๆทั้งของไทยและสากล</w:t>
      </w:r>
    </w:p>
    <w:p w14:paraId="63E2D499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750AA" w:rsidRPr="005532DE">
        <w:rPr>
          <w:rFonts w:ascii="TH Niramit AS" w:eastAsia="BrowalliaNew" w:hAnsi="TH Niramit AS" w:cs="TH Niramit AS" w:hint="cs"/>
          <w:sz w:val="30"/>
          <w:szCs w:val="30"/>
          <w:cs/>
        </w:rPr>
        <w:t>การมีส่วนร่วมในการอภิปราย วิเคราะห์ และแก้ปัญหาต่างๆ</w:t>
      </w:r>
    </w:p>
    <w:p w14:paraId="1002E486" w14:textId="77777777" w:rsidR="005D7E9E" w:rsidRPr="005532DE" w:rsidRDefault="005D7E9E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(๔) การทดสอบออนไลน์</w:t>
      </w:r>
    </w:p>
    <w:p w14:paraId="5A05B495" w14:textId="77777777" w:rsidR="00C742F1" w:rsidRPr="005532DE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๖. ด้านอื่นๆ</w:t>
      </w:r>
    </w:p>
    <w:p w14:paraId="27ED920B" w14:textId="77777777" w:rsidR="00C742F1" w:rsidRPr="005532DE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……………………………………………………………………..…………………………………</w:t>
      </w:r>
    </w:p>
    <w:p w14:paraId="600888A2" w14:textId="77777777" w:rsidR="00C742F1" w:rsidRPr="005532DE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>(๒)  ……………………………………………………………………..…………………………………</w:t>
      </w:r>
    </w:p>
    <w:p w14:paraId="426EAA7C" w14:textId="77777777" w:rsidR="00C742F1" w:rsidRPr="005532DE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>(๓)  ……………………………………………………………………..…………………………………</w:t>
      </w:r>
    </w:p>
    <w:p w14:paraId="2A8F25A6" w14:textId="77777777" w:rsidR="00C742F1" w:rsidRPr="005532DE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>(๔)  ……………………………………………………………………..…………………………………</w:t>
      </w:r>
    </w:p>
    <w:p w14:paraId="50A41989" w14:textId="77777777" w:rsidR="00C742F1" w:rsidRPr="005532DE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>(๕)  ……………………………………………………………………..…………………………………</w:t>
      </w:r>
    </w:p>
    <w:p w14:paraId="42747A81" w14:textId="77777777" w:rsidR="00C742F1" w:rsidRPr="005532DE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98C899F" w14:textId="77777777" w:rsidR="00A70B91" w:rsidRPr="005532DE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  <w:u w:val="single"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u w:val="single"/>
          <w:cs/>
        </w:rPr>
        <w:t>หมายเหตุ</w:t>
      </w:r>
    </w:p>
    <w:p w14:paraId="6F885BAC" w14:textId="77777777" w:rsidR="00C742F1" w:rsidRPr="005532DE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  <w:cs/>
        </w:rPr>
        <w:t>สัญลักษณ์</w:t>
      </w:r>
      <w:r w:rsidRPr="005532DE">
        <w:rPr>
          <w:rFonts w:ascii="TH Niramit AS" w:hAnsi="TH Niramit AS" w:cs="TH Niramit AS"/>
          <w:i/>
          <w:iCs/>
          <w:sz w:val="30"/>
          <w:szCs w:val="30"/>
          <w:cs/>
        </w:rPr>
        <w:t xml:space="preserve"> </w:t>
      </w:r>
      <w:r w:rsidRPr="005532DE">
        <w:rPr>
          <w:rFonts w:ascii="TH Niramit AS" w:hAnsi="TH Niramit AS" w:cs="TH Niramit AS"/>
          <w:sz w:val="30"/>
          <w:szCs w:val="30"/>
        </w:rPr>
        <w:sym w:font="Wingdings 2" w:char="F098"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หมายถึง</w:t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ความรับผิดชอบหลัก </w:t>
      </w:r>
    </w:p>
    <w:p w14:paraId="5D31B730" w14:textId="77777777" w:rsidR="00C742F1" w:rsidRPr="005532DE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  <w:cs/>
        </w:rPr>
        <w:t xml:space="preserve">สัญลักษณ์ </w:t>
      </w:r>
      <w:r w:rsidRPr="005532DE">
        <w:rPr>
          <w:rFonts w:ascii="TH Niramit AS" w:hAnsi="TH Niramit AS" w:cs="TH Niramit AS"/>
          <w:sz w:val="30"/>
          <w:szCs w:val="30"/>
        </w:rPr>
        <w:sym w:font="Wingdings 2" w:char="F09A"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หมายถึง</w:t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ความรับผิดชอบรอง </w:t>
      </w:r>
    </w:p>
    <w:p w14:paraId="574DA73E" w14:textId="77777777" w:rsidR="00C742F1" w:rsidRPr="005532DE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  <w:cs/>
        </w:rPr>
        <w:t>เว้นว่าง</w:t>
      </w:r>
      <w:r w:rsidRPr="005532DE">
        <w:rPr>
          <w:rFonts w:ascii="TH Niramit AS" w:hAnsi="TH Niramit AS" w:cs="TH Niramit AS" w:hint="cs"/>
          <w:sz w:val="30"/>
          <w:szCs w:val="30"/>
          <w:cs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หมายถึง</w:t>
      </w:r>
      <w:r w:rsidRPr="005532DE">
        <w:rPr>
          <w:rFonts w:ascii="TH Niramit AS" w:hAnsi="TH Niramit AS" w:cs="TH Niramit AS" w:hint="cs"/>
          <w:sz w:val="30"/>
          <w:szCs w:val="30"/>
          <w:cs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ไม่ได้รับผิดชอบ</w:t>
      </w:r>
    </w:p>
    <w:p w14:paraId="5915EA8F" w14:textId="77777777" w:rsidR="00C742F1" w:rsidRPr="005532DE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 w:hint="cs"/>
          <w:sz w:val="30"/>
          <w:szCs w:val="30"/>
          <w:cs/>
        </w:rPr>
        <w:t>ซึ่ง</w:t>
      </w:r>
      <w:r w:rsidRPr="005532DE">
        <w:rPr>
          <w:rFonts w:ascii="TH Niramit AS" w:hAnsi="TH Niramit AS" w:cs="TH Niramit AS"/>
          <w:sz w:val="30"/>
          <w:szCs w:val="30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5532DE">
        <w:rPr>
          <w:rFonts w:ascii="TH Niramit AS" w:hAnsi="TH Niramit AS" w:cs="TH Niramit AS"/>
          <w:sz w:val="30"/>
          <w:szCs w:val="30"/>
        </w:rPr>
        <w:t>Curriculum Mapping</w:t>
      </w:r>
      <w:r w:rsidRPr="005532DE">
        <w:rPr>
          <w:rFonts w:ascii="TH Niramit AS" w:hAnsi="TH Niramit AS" w:cs="TH Niramit AS"/>
          <w:sz w:val="30"/>
          <w:szCs w:val="30"/>
          <w:cs/>
        </w:rPr>
        <w:t>)</w:t>
      </w:r>
    </w:p>
    <w:p w14:paraId="38D46583" w14:textId="77777777" w:rsidR="00254A85" w:rsidRPr="005532DE" w:rsidRDefault="00254A85" w:rsidP="00665AE6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7472C34" w14:textId="77777777" w:rsidR="007750AA" w:rsidRPr="005532DE" w:rsidRDefault="007750AA" w:rsidP="00665AE6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077AA06" w14:textId="77777777" w:rsidR="00553F9C" w:rsidRPr="005532DE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หมวดที่ 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แผนการสอนและการประเมินผล</w:t>
      </w:r>
    </w:p>
    <w:p w14:paraId="59C26791" w14:textId="77777777" w:rsidR="00515F42" w:rsidRPr="005532DE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แผนการสอน</w:t>
      </w:r>
      <w:r w:rsidR="001E17F4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95"/>
        <w:gridCol w:w="3550"/>
        <w:gridCol w:w="850"/>
        <w:gridCol w:w="2693"/>
        <w:gridCol w:w="953"/>
      </w:tblGrid>
      <w:tr w:rsidR="00A60639" w:rsidRPr="003463C4" w14:paraId="5759CF40" w14:textId="77777777" w:rsidTr="00581E86">
        <w:trPr>
          <w:cantSplit/>
          <w:trHeight w:val="76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39D2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ครั้งที่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289F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หัวข้อ</w:t>
            </w:r>
            <w:proofErr w:type="spellEnd"/>
            <w:r w:rsidRPr="003463C4">
              <w:rPr>
                <w:rFonts w:ascii="Cordia New" w:hAnsi="Cordia New" w:cs="Cordia New"/>
                <w:sz w:val="32"/>
                <w:szCs w:val="32"/>
              </w:rPr>
              <w:t xml:space="preserve"> /</w:t>
            </w: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34DB" w14:textId="77777777" w:rsidR="00A60639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จำนวน</w:t>
            </w:r>
            <w:proofErr w:type="spellEnd"/>
          </w:p>
          <w:p w14:paraId="4FF467E9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ชั่วโมง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31E1" w14:textId="77777777" w:rsidR="00A60639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กิจกรรมการเรียนการสอน</w:t>
            </w:r>
            <w:proofErr w:type="spellEnd"/>
            <w:r w:rsidRPr="003463C4">
              <w:rPr>
                <w:rFonts w:ascii="Cordia New" w:hAnsi="Cordia New" w:cs="Cordia New"/>
                <w:sz w:val="32"/>
                <w:szCs w:val="32"/>
              </w:rPr>
              <w:t>/</w:t>
            </w:r>
          </w:p>
          <w:p w14:paraId="22DD7595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สื่อที่ใช้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9DE3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ผู้สอน</w:t>
            </w:r>
            <w:proofErr w:type="spellEnd"/>
          </w:p>
        </w:tc>
      </w:tr>
      <w:tr w:rsidR="00A60639" w:rsidRPr="003463C4" w14:paraId="3E825362" w14:textId="77777777" w:rsidTr="00F31008">
        <w:trPr>
          <w:cantSplit/>
          <w:trHeight w:val="120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B686" w14:textId="69E80127" w:rsidR="00F31008" w:rsidRPr="00F31008" w:rsidRDefault="00A60639" w:rsidP="00F3100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3463C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F837" w14:textId="77777777" w:rsidR="00A60639" w:rsidRDefault="00A60639" w:rsidP="00A60639">
            <w:pPr>
              <w:numPr>
                <w:ilvl w:val="0"/>
                <w:numId w:val="19"/>
              </w:numPr>
              <w:ind w:hanging="128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แนะนำรายวิชา</w:t>
            </w:r>
            <w:proofErr w:type="spellEnd"/>
            <w:r w:rsidRPr="003463C4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14:paraId="2DDC79EE" w14:textId="797399C2" w:rsidR="00A60639" w:rsidRPr="00F31008" w:rsidRDefault="00A60639" w:rsidP="00F31008">
            <w:pPr>
              <w:numPr>
                <w:ilvl w:val="0"/>
                <w:numId w:val="19"/>
              </w:numPr>
              <w:ind w:hanging="128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ทบทวนความรู้พื้นฐานด้านการกำกับการแสดงของผู้เรียน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7B65" w14:textId="77777777" w:rsidR="00A60639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14:paraId="3E10CD06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386C" w14:textId="77777777" w:rsidR="00A60639" w:rsidRDefault="00A60639" w:rsidP="00A60639">
            <w:pPr>
              <w:numPr>
                <w:ilvl w:val="0"/>
                <w:numId w:val="19"/>
              </w:numPr>
              <w:ind w:hanging="128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แนะนำรายวิชา</w:t>
            </w:r>
            <w:proofErr w:type="spellEnd"/>
          </w:p>
          <w:p w14:paraId="0EFF4787" w14:textId="77777777" w:rsidR="00A60639" w:rsidRDefault="00A60639" w:rsidP="00A60639">
            <w:pPr>
              <w:numPr>
                <w:ilvl w:val="0"/>
                <w:numId w:val="19"/>
              </w:numPr>
              <w:ind w:hanging="128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ร่วมกันจัดทำกติกาในชั้นเรียน</w:t>
            </w:r>
            <w:proofErr w:type="spellEnd"/>
          </w:p>
          <w:p w14:paraId="0F64BF14" w14:textId="20F79CFA" w:rsidR="00A60639" w:rsidRPr="00F31008" w:rsidRDefault="00A60639" w:rsidP="00F31008">
            <w:pPr>
              <w:numPr>
                <w:ilvl w:val="0"/>
                <w:numId w:val="19"/>
              </w:numPr>
              <w:ind w:hanging="128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ทบทวนความรู้การกำกับ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23D4" w14:textId="564DEE0C" w:rsidR="00A60639" w:rsidRPr="003463C4" w:rsidRDefault="00A60639" w:rsidP="00F31008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60639" w:rsidRPr="003463C4" w14:paraId="50317527" w14:textId="77777777" w:rsidTr="00F31008">
        <w:trPr>
          <w:cantSplit/>
          <w:trHeight w:val="26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A880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3463C4">
              <w:rPr>
                <w:rFonts w:ascii="Cordia New" w:hAnsi="Cordia New" w:cs="Cordia New"/>
                <w:sz w:val="32"/>
                <w:szCs w:val="32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</w:rPr>
              <w:t>-3-4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FE6E" w14:textId="77777777" w:rsidR="00A60639" w:rsidRPr="003463C4" w:rsidRDefault="00A60639" w:rsidP="00A60639">
            <w:pPr>
              <w:numPr>
                <w:ilvl w:val="0"/>
                <w:numId w:val="20"/>
              </w:numPr>
              <w:ind w:hanging="128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การอ่านตีความบทละคร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AA2F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AB9A" w14:textId="6FD9E005" w:rsidR="00A60639" w:rsidRPr="003463C4" w:rsidRDefault="00A60639" w:rsidP="003D278E">
            <w:pPr>
              <w:tabs>
                <w:tab w:val="left" w:pos="432"/>
              </w:tabs>
              <w:jc w:val="both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อ่านบทละครยาว (</w:t>
            </w:r>
            <w:proofErr w:type="gramStart"/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ละคร</w:t>
            </w:r>
            <w:r w:rsidR="003D278E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F31008">
              <w:rPr>
                <w:rFonts w:ascii="Cordia New" w:hAnsi="Cordia New" w:cs="Cordia New"/>
                <w:sz w:val="32"/>
                <w:szCs w:val="32"/>
              </w:rPr>
              <w:t xml:space="preserve"> pre</w:t>
            </w:r>
            <w:proofErr w:type="gramEnd"/>
            <w:r w:rsidR="00F31008">
              <w:rPr>
                <w:rFonts w:ascii="Cordia New" w:hAnsi="Cordia New" w:cs="Cordia New"/>
                <w:sz w:val="32"/>
                <w:szCs w:val="32"/>
              </w:rPr>
              <w:t>-thesis)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1A6C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60639" w:rsidRPr="003463C4" w14:paraId="66B524F7" w14:textId="77777777" w:rsidTr="00581E86">
        <w:trPr>
          <w:cantSplit/>
          <w:trHeight w:val="266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DE4D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3463C4">
              <w:rPr>
                <w:rFonts w:ascii="Cordia New" w:hAnsi="Cordia New" w:cs="Cordia New"/>
                <w:sz w:val="32"/>
                <w:szCs w:val="32"/>
              </w:rPr>
              <w:lastRenderedPageBreak/>
              <w:t>5</w:t>
            </w:r>
            <w:r>
              <w:rPr>
                <w:rFonts w:ascii="Cordia New" w:hAnsi="Cordia New" w:cs="Cordia New"/>
                <w:sz w:val="32"/>
                <w:szCs w:val="32"/>
              </w:rPr>
              <w:t>-6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174D" w14:textId="77777777" w:rsidR="00A60639" w:rsidRPr="00287C9B" w:rsidRDefault="00A60639" w:rsidP="00581E86">
            <w:pPr>
              <w:tabs>
                <w:tab w:val="left" w:pos="432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รายงานความรู้ที่จำเป็นสำหรับการกำกับการแสดง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ตามหัวข้อ</w:t>
            </w:r>
            <w:proofErr w:type="gramEnd"/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ดังนี้</w:t>
            </w:r>
          </w:p>
          <w:p w14:paraId="72F8AAF4" w14:textId="77777777" w:rsidR="00A60639" w:rsidRDefault="00A60639" w:rsidP="00581E86">
            <w:pPr>
              <w:tabs>
                <w:tab w:val="left" w:pos="432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1.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คุณสมบัติของผู้กำกับ และขั้นตอนการกำกับการแสดง</w:t>
            </w:r>
          </w:p>
          <w:p w14:paraId="48C34581" w14:textId="77777777" w:rsidR="00A60639" w:rsidRDefault="00A60639" w:rsidP="00581E86">
            <w:pPr>
              <w:tabs>
                <w:tab w:val="left" w:pos="432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2.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การวิเคราะห์บทละครและการตีความบทละคร</w:t>
            </w:r>
          </w:p>
          <w:p w14:paraId="064E513D" w14:textId="77777777" w:rsidR="00A60639" w:rsidRDefault="00A60639" w:rsidP="00581E86">
            <w:pPr>
              <w:tabs>
                <w:tab w:val="left" w:pos="432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การแสดง และการแก้ปัญหานักแสดง</w:t>
            </w:r>
          </w:p>
          <w:p w14:paraId="058F4FCE" w14:textId="77777777" w:rsidR="00A60639" w:rsidRPr="003463C4" w:rsidRDefault="00A60639" w:rsidP="00581E86">
            <w:pPr>
              <w:tabs>
                <w:tab w:val="left" w:pos="432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4.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องค์ประกอบด้านการออกแบบเพื่อการกำกับ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3F9D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6991" w14:textId="77777777" w:rsidR="00A60639" w:rsidRDefault="00A60639" w:rsidP="00581E86">
            <w:pPr>
              <w:tabs>
                <w:tab w:val="left" w:pos="432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รายงานกลุ่มตามหัวข้อที่ได้รับมอบหมาย  </w:t>
            </w:r>
          </w:p>
          <w:p w14:paraId="015C9900" w14:textId="77777777" w:rsidR="00A60639" w:rsidRPr="003463C4" w:rsidRDefault="00A60639" w:rsidP="00581E86">
            <w:pPr>
              <w:tabs>
                <w:tab w:val="left" w:pos="432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แบบฝึกหัดตามหัวข้อ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46C0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ผศ</w:t>
            </w:r>
            <w:proofErr w:type="spellEnd"/>
            <w:r w:rsidRPr="003463C4">
              <w:rPr>
                <w:rFonts w:ascii="Cordia New" w:hAnsi="Cordia New" w:cs="Cordia New"/>
                <w:sz w:val="32"/>
                <w:szCs w:val="32"/>
              </w:rPr>
              <w:t xml:space="preserve">. </w:t>
            </w: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ดร.</w:t>
            </w:r>
            <w:proofErr w:type="gramStart"/>
            <w:r w:rsidRPr="003463C4">
              <w:rPr>
                <w:rFonts w:ascii="Cordia New" w:hAnsi="Cordia New" w:cs="Cordia New"/>
                <w:sz w:val="32"/>
                <w:szCs w:val="32"/>
              </w:rPr>
              <w:t>ชุติมา</w:t>
            </w:r>
            <w:proofErr w:type="spellEnd"/>
            <w:r w:rsidRPr="003463C4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proofErr w:type="spellStart"/>
            <w:r w:rsidRPr="003463C4">
              <w:rPr>
                <w:rFonts w:ascii="Cordia New" w:hAnsi="Cordia New" w:cs="Cordia New"/>
                <w:sz w:val="32"/>
                <w:szCs w:val="32"/>
              </w:rPr>
              <w:t>มณีวัฒนา</w:t>
            </w:r>
            <w:proofErr w:type="spellEnd"/>
            <w:proofErr w:type="gramEnd"/>
          </w:p>
        </w:tc>
      </w:tr>
      <w:tr w:rsidR="00A60639" w:rsidRPr="003463C4" w14:paraId="5975229F" w14:textId="77777777" w:rsidTr="00581E86">
        <w:trPr>
          <w:cantSplit/>
          <w:trHeight w:val="190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0EA4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3463C4">
              <w:rPr>
                <w:rFonts w:ascii="Cordia New" w:hAnsi="Cordia New" w:cs="Cordia New"/>
                <w:sz w:val="32"/>
                <w:szCs w:val="32"/>
              </w:rPr>
              <w:t>7</w:t>
            </w:r>
            <w:r>
              <w:rPr>
                <w:rFonts w:ascii="Cordia New" w:hAnsi="Cordia New" w:cs="Cordia New"/>
                <w:sz w:val="32"/>
                <w:szCs w:val="32"/>
              </w:rPr>
              <w:t>-9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68D89" w14:textId="77777777" w:rsidR="00A60639" w:rsidRPr="003463C4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บทบาทของผู้กำกับ กับการตีความบทละคร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: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กรณีศึกษา  การกำกับการแสดงละคร </w:t>
            </w:r>
            <w:r>
              <w:rPr>
                <w:rFonts w:ascii="Cordia New" w:hAnsi="Cordia New" w:cs="Cordia New"/>
                <w:sz w:val="32"/>
                <w:szCs w:val="32"/>
              </w:rPr>
              <w:t>Melodrama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8015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9221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จัดส่งผลงานการกำกับการแสดงละครแนว 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</w:rPr>
              <w:t>Melodrama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เก็บคะแนน</w:t>
            </w:r>
            <w:proofErr w:type="gramEnd"/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14:paraId="2F58B011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งานเอกสาร (ใบงาน) </w:t>
            </w:r>
            <w:r>
              <w:rPr>
                <w:rFonts w:ascii="Cordia New" w:hAnsi="Cordia New" w:cs="Cordia New"/>
                <w:sz w:val="32"/>
                <w:szCs w:val="32"/>
              </w:rPr>
              <w:t>10%</w:t>
            </w:r>
          </w:p>
          <w:p w14:paraId="786738DD" w14:textId="77777777" w:rsidR="00A60639" w:rsidRPr="003463C4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ผลงานการกำกับ </w:t>
            </w:r>
            <w:r>
              <w:rPr>
                <w:rFonts w:ascii="Cordia New" w:hAnsi="Cordia New" w:cs="Cordia New"/>
                <w:sz w:val="32"/>
                <w:szCs w:val="32"/>
              </w:rPr>
              <w:t>10%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7B6F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60639" w:rsidRPr="003463C4" w14:paraId="3C23B6F0" w14:textId="77777777" w:rsidTr="00581E86">
        <w:trPr>
          <w:cantSplit/>
          <w:trHeight w:val="228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0AAB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10-12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4B50" w14:textId="77777777" w:rsidR="00A60639" w:rsidRPr="003463C4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บทบาทของผู้กำกับ กับการแก้ปัญหานักแสดง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: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กรณีศึกษา  การกำกับการแสดงละครแนว </w:t>
            </w:r>
            <w:r>
              <w:rPr>
                <w:rFonts w:ascii="Cordia New" w:hAnsi="Cordia New" w:cs="Cordia New"/>
                <w:sz w:val="32"/>
                <w:szCs w:val="32"/>
              </w:rPr>
              <w:t>Period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22C62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69DE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จัดส่งผลงานการกำกับการแสดงละครแนว </w:t>
            </w:r>
            <w:r>
              <w:rPr>
                <w:rFonts w:ascii="Cordia New" w:hAnsi="Cordia New" w:cs="Cordia New"/>
                <w:sz w:val="32"/>
                <w:szCs w:val="32"/>
              </w:rPr>
              <w:t>Period</w:t>
            </w:r>
          </w:p>
          <w:p w14:paraId="6BD34150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เก็บคะแนน </w:t>
            </w:r>
          </w:p>
          <w:p w14:paraId="227D87D6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งานเอกสาร (ใบงาน) </w:t>
            </w:r>
            <w:r>
              <w:rPr>
                <w:rFonts w:ascii="Cordia New" w:hAnsi="Cordia New" w:cs="Cordia New"/>
                <w:sz w:val="32"/>
                <w:szCs w:val="32"/>
              </w:rPr>
              <w:t>10%</w:t>
            </w:r>
          </w:p>
          <w:p w14:paraId="44D0D444" w14:textId="77777777" w:rsidR="00A60639" w:rsidRPr="003463C4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ผลงานการกำกับ </w:t>
            </w:r>
            <w:r>
              <w:rPr>
                <w:rFonts w:ascii="Cordia New" w:hAnsi="Cordia New" w:cs="Cordia New"/>
                <w:sz w:val="32"/>
                <w:szCs w:val="32"/>
              </w:rPr>
              <w:t>10%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FF09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60639" w:rsidRPr="003463C4" w14:paraId="186711F3" w14:textId="77777777" w:rsidTr="00581E86">
        <w:trPr>
          <w:cantSplit/>
          <w:trHeight w:val="2219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F7A5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13-15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4258" w14:textId="77777777" w:rsidR="00A60639" w:rsidRPr="003463C4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บทบาทของผู้กำกับ กับการออกแบบเพื่อการแสดง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: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กรณีศึกษา  การกำกับการแสดงละคร </w:t>
            </w:r>
            <w:r>
              <w:rPr>
                <w:rFonts w:ascii="Cordia New" w:hAnsi="Cordia New" w:cs="Cordia New"/>
                <w:sz w:val="32"/>
                <w:szCs w:val="32"/>
              </w:rPr>
              <w:t>Musical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F5CB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660E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จัดส่งผลงานการกำกับการแสดงละครแนว </w:t>
            </w:r>
            <w:r>
              <w:rPr>
                <w:rFonts w:ascii="Cordia New" w:hAnsi="Cordia New" w:cs="Cordia New"/>
                <w:sz w:val="32"/>
                <w:szCs w:val="32"/>
              </w:rPr>
              <w:t>Musical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14:paraId="58A103EC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เก็บคะแนน </w:t>
            </w:r>
          </w:p>
          <w:p w14:paraId="34205099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งานเอกสาร (</w:t>
            </w:r>
            <w:proofErr w:type="gramStart"/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ใบงาน)  </w:t>
            </w:r>
            <w:r>
              <w:rPr>
                <w:rFonts w:ascii="Cordia New" w:hAnsi="Cordia New" w:cs="Cordia New"/>
                <w:sz w:val="32"/>
                <w:szCs w:val="32"/>
              </w:rPr>
              <w:t>10</w:t>
            </w:r>
            <w:proofErr w:type="gramEnd"/>
            <w:r>
              <w:rPr>
                <w:rFonts w:ascii="Cordia New" w:hAnsi="Cordia New" w:cs="Cordia New"/>
                <w:sz w:val="32"/>
                <w:szCs w:val="32"/>
              </w:rPr>
              <w:t>%</w:t>
            </w:r>
          </w:p>
          <w:p w14:paraId="56C0CB95" w14:textId="77777777" w:rsidR="00A60639" w:rsidRPr="003463C4" w:rsidRDefault="00A60639" w:rsidP="00581E86">
            <w:pPr>
              <w:jc w:val="both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ผลงานการกำกับ </w:t>
            </w:r>
            <w:r>
              <w:rPr>
                <w:rFonts w:ascii="Cordia New" w:hAnsi="Cordia New" w:cs="Cordia New"/>
                <w:sz w:val="32"/>
                <w:szCs w:val="32"/>
              </w:rPr>
              <w:t>10%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F057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60639" w:rsidRPr="003463C4" w14:paraId="224E6B29" w14:textId="77777777" w:rsidTr="00581E86">
        <w:trPr>
          <w:cantSplit/>
          <w:trHeight w:val="76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50AC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B592" w14:textId="77777777" w:rsidR="00A60639" w:rsidRPr="003463C4" w:rsidRDefault="00A60639" w:rsidP="00581E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การสอบทฤษฎี ความรู้เกี่ยวกับการกำกับการแสดง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68C5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3963" w14:textId="77777777" w:rsidR="00A60639" w:rsidRPr="003463C4" w:rsidRDefault="00A60639" w:rsidP="00581E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จัดสอบข้อเขียน เพื่อวัดความจำและความเข้าใจ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737E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60639" w:rsidRPr="003463C4" w14:paraId="1556FA4D" w14:textId="77777777" w:rsidTr="00581E86">
        <w:trPr>
          <w:cantSplit/>
          <w:trHeight w:val="76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DB30" w14:textId="77777777" w:rsidR="00A60639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8B5D" w14:textId="7702D789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การจัดแสดงละครทั้งเรื่อง (ละคร</w:t>
            </w:r>
            <w:r w:rsidR="003D278E">
              <w:rPr>
                <w:rFonts w:ascii="Cordia New" w:hAnsi="Cordia New" w:cs="Cordia New"/>
                <w:sz w:val="32"/>
                <w:szCs w:val="32"/>
              </w:rPr>
              <w:t xml:space="preserve"> pre-thesis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6133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C973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นำเสนอละครเวทีเต็มรูป</w:t>
            </w:r>
          </w:p>
          <w:p w14:paraId="66A73E81" w14:textId="77777777" w:rsidR="00A60639" w:rsidRDefault="00A60639" w:rsidP="00581E8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ผู้เรียนแต่ละคนได้รับบทบาทที่แตกต่างกัน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D346" w14:textId="77777777" w:rsidR="00A60639" w:rsidRPr="003463C4" w:rsidRDefault="00A60639" w:rsidP="00581E8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6FCCE5A9" w14:textId="77777777" w:rsidR="00B73E75" w:rsidRPr="005532DE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2937ED4" w14:textId="77777777" w:rsidR="00F1134B" w:rsidRPr="005532DE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แผนการประเมินผลการเรียนรู้</w:t>
      </w:r>
    </w:p>
    <w:p w14:paraId="0F755D5D" w14:textId="77777777" w:rsidR="00345C37" w:rsidRPr="005532DE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5532DE">
        <w:rPr>
          <w:rFonts w:ascii="TH Niramit AS" w:eastAsia="BrowalliaNew" w:hAnsi="TH Niramit AS" w:cs="TH Niramit AS"/>
          <w:i/>
          <w:iCs/>
          <w:sz w:val="30"/>
          <w:szCs w:val="30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14:paraId="248B842A" w14:textId="77777777" w:rsidR="00F1134B" w:rsidRPr="005532DE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5532DE">
        <w:rPr>
          <w:rFonts w:ascii="TH Niramit AS" w:eastAsia="BrowalliaNew" w:hAnsi="TH Niramit AS" w:cs="TH Niramit AS"/>
          <w:i/>
          <w:iCs/>
          <w:sz w:val="30"/>
          <w:szCs w:val="30"/>
          <w:cs/>
        </w:rPr>
        <w:t xml:space="preserve">     </w:t>
      </w:r>
      <w:r w:rsidR="00446C23" w:rsidRPr="005532DE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(</w:t>
      </w:r>
      <w:r w:rsidR="00F1134B" w:rsidRPr="005532DE">
        <w:rPr>
          <w:rFonts w:ascii="TH Niramit AS" w:eastAsia="BrowalliaNew" w:hAnsi="TH Niramit AS" w:cs="TH Niramit AS"/>
          <w:i/>
          <w:iCs/>
          <w:sz w:val="30"/>
          <w:szCs w:val="30"/>
        </w:rPr>
        <w:t>Curriculum Mapping</w:t>
      </w:r>
      <w:r w:rsidR="00F1134B" w:rsidRPr="005532DE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 xml:space="preserve">) </w:t>
      </w:r>
      <w:r w:rsidR="00F1134B" w:rsidRPr="005532DE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5532DE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5532DE" w14:paraId="755AC5D2" w14:textId="77777777" w:rsidTr="00553F9C">
        <w:tc>
          <w:tcPr>
            <w:tcW w:w="1668" w:type="dxa"/>
            <w:vAlign w:val="center"/>
          </w:tcPr>
          <w:p w14:paraId="175A0EC2" w14:textId="77777777" w:rsidR="00515F42" w:rsidRPr="005532DE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4F4F799" w14:textId="77777777" w:rsidR="00515F42" w:rsidRPr="005532DE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5532D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5532D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4CBA197" w14:textId="77777777" w:rsidR="00515F42" w:rsidRPr="005532DE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4303052F" w14:textId="77777777" w:rsidR="0026684B" w:rsidRPr="005532DE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5EAA221" w14:textId="77777777" w:rsidR="00515F42" w:rsidRPr="005532DE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5532D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515F42" w:rsidRPr="005532DE" w14:paraId="64051385" w14:textId="77777777" w:rsidTr="00553F9C">
        <w:tc>
          <w:tcPr>
            <w:tcW w:w="1668" w:type="dxa"/>
          </w:tcPr>
          <w:p w14:paraId="3663F077" w14:textId="77777777" w:rsidR="00515F42" w:rsidRPr="005532DE" w:rsidRDefault="00515F4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30CE3B7" w14:textId="77777777" w:rsidR="00515F42" w:rsidRPr="005532DE" w:rsidRDefault="00DA7053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การนำเสนอผลงาน</w:t>
            </w:r>
          </w:p>
        </w:tc>
        <w:tc>
          <w:tcPr>
            <w:tcW w:w="1701" w:type="dxa"/>
          </w:tcPr>
          <w:p w14:paraId="1088BF32" w14:textId="77777777" w:rsidR="00515F42" w:rsidRPr="005532DE" w:rsidRDefault="00952E7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๒, ๘, ๑๔</w:t>
            </w:r>
          </w:p>
        </w:tc>
        <w:tc>
          <w:tcPr>
            <w:tcW w:w="2551" w:type="dxa"/>
          </w:tcPr>
          <w:p w14:paraId="691BA13A" w14:textId="77777777" w:rsidR="00515F42" w:rsidRPr="005532DE" w:rsidRDefault="00952E7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๒๐</w:t>
            </w:r>
          </w:p>
        </w:tc>
      </w:tr>
      <w:tr w:rsidR="0026684B" w:rsidRPr="005532DE" w14:paraId="53C86D99" w14:textId="77777777" w:rsidTr="00553F9C">
        <w:tc>
          <w:tcPr>
            <w:tcW w:w="1668" w:type="dxa"/>
          </w:tcPr>
          <w:p w14:paraId="31CAD346" w14:textId="77777777" w:rsidR="00F472A0" w:rsidRPr="005532DE" w:rsidRDefault="00F472A0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4D17E4DE" w14:textId="77777777" w:rsidR="0026684B" w:rsidRPr="005532DE" w:rsidRDefault="00DA7053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การศึกษาค้นคว้า</w:t>
            </w:r>
          </w:p>
          <w:p w14:paraId="28B3FA95" w14:textId="77777777" w:rsidR="00DA7053" w:rsidRPr="005532DE" w:rsidRDefault="00DA7053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การนำเสนอรายงาน</w:t>
            </w:r>
          </w:p>
          <w:p w14:paraId="1BA0E91E" w14:textId="77777777" w:rsidR="00DA7053" w:rsidRPr="005532DE" w:rsidRDefault="00DA7053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การส่งงานตามที่มอบหมาย</w:t>
            </w:r>
          </w:p>
        </w:tc>
        <w:tc>
          <w:tcPr>
            <w:tcW w:w="1701" w:type="dxa"/>
          </w:tcPr>
          <w:p w14:paraId="071BE637" w14:textId="77777777" w:rsidR="0026684B" w:rsidRPr="005532DE" w:rsidRDefault="00952E7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๔, ๕, ๙, ๑๐, ๑๒</w:t>
            </w:r>
          </w:p>
        </w:tc>
        <w:tc>
          <w:tcPr>
            <w:tcW w:w="2551" w:type="dxa"/>
          </w:tcPr>
          <w:p w14:paraId="545B75F0" w14:textId="77777777" w:rsidR="0026684B" w:rsidRPr="005532DE" w:rsidRDefault="00952E7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๗๐</w:t>
            </w:r>
          </w:p>
        </w:tc>
      </w:tr>
      <w:tr w:rsidR="0026684B" w:rsidRPr="005532DE" w14:paraId="3C7FF3C5" w14:textId="77777777" w:rsidTr="00553F9C">
        <w:tc>
          <w:tcPr>
            <w:tcW w:w="1668" w:type="dxa"/>
          </w:tcPr>
          <w:p w14:paraId="4B21789F" w14:textId="77777777" w:rsidR="00F472A0" w:rsidRPr="005532DE" w:rsidRDefault="00F472A0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5E1D5722" w14:textId="77777777" w:rsidR="0026684B" w:rsidRPr="005532DE" w:rsidRDefault="00DA7053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การเข้าชั้นเรียน </w:t>
            </w:r>
          </w:p>
          <w:p w14:paraId="26A4985B" w14:textId="77777777" w:rsidR="00DA7053" w:rsidRPr="005532DE" w:rsidRDefault="00DA7053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701" w:type="dxa"/>
          </w:tcPr>
          <w:p w14:paraId="1375AF35" w14:textId="77777777" w:rsidR="0035228C" w:rsidRPr="005532DE" w:rsidRDefault="00952E7B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</w:tcPr>
          <w:p w14:paraId="24CF370F" w14:textId="77777777" w:rsidR="0026684B" w:rsidRPr="005532DE" w:rsidRDefault="00952E7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</w:p>
        </w:tc>
      </w:tr>
    </w:tbl>
    <w:p w14:paraId="13B7A4AF" w14:textId="77777777" w:rsidR="005319CD" w:rsidRPr="005532DE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735986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2E25790C" w14:textId="77777777" w:rsidR="00F1134B" w:rsidRPr="005532DE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ตำราและเอกสารหลัก</w:t>
      </w:r>
    </w:p>
    <w:p w14:paraId="5EDD4EFA" w14:textId="6B2BBCFC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60639">
        <w:rPr>
          <w:rFonts w:ascii="TH Niramit AS" w:eastAsia="BrowalliaNew" w:hAnsi="TH Niramit AS" w:cs="TH Niramit AS"/>
          <w:sz w:val="30"/>
          <w:szCs w:val="30"/>
        </w:rPr>
        <w:t xml:space="preserve">1.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เอกสารตำราหลัก</w:t>
      </w:r>
      <w:proofErr w:type="spellEnd"/>
    </w:p>
    <w:p w14:paraId="7D0A84FB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proofErr w:type="spellStart"/>
      <w:proofErr w:type="gramStart"/>
      <w:r w:rsidRPr="00A60639">
        <w:rPr>
          <w:rFonts w:ascii="TH Niramit AS" w:eastAsia="BrowalliaNew" w:hAnsi="TH Niramit AS" w:cs="TH Niramit AS"/>
          <w:sz w:val="30"/>
          <w:szCs w:val="30"/>
        </w:rPr>
        <w:t>ชุติมา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มณีวัฒนา</w:t>
      </w:r>
      <w:proofErr w:type="spellEnd"/>
      <w:proofErr w:type="gram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. (2550).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เอกสารประกอบการสอนรายวิชาการกำกับการแสดง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1.</w:t>
      </w:r>
    </w:p>
    <w:p w14:paraId="179C9942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60639">
        <w:rPr>
          <w:rFonts w:ascii="TH Niramit AS" w:eastAsia="BrowalliaNew" w:hAnsi="TH Niramit AS" w:cs="TH Niramit AS"/>
          <w:sz w:val="30"/>
          <w:szCs w:val="30"/>
        </w:rPr>
        <w:tab/>
      </w:r>
      <w:r w:rsidRPr="00A60639">
        <w:rPr>
          <w:rFonts w:ascii="TH Niramit AS" w:eastAsia="BrowalliaNew" w:hAnsi="TH Niramit AS" w:cs="TH Niramit AS"/>
          <w:sz w:val="30"/>
          <w:szCs w:val="30"/>
        </w:rPr>
        <w:tab/>
      </w:r>
      <w:proofErr w:type="spellStart"/>
      <w:proofErr w:type="gramStart"/>
      <w:r w:rsidRPr="00A60639">
        <w:rPr>
          <w:rFonts w:ascii="TH Niramit AS" w:eastAsia="BrowalliaNew" w:hAnsi="TH Niramit AS" w:cs="TH Niramit AS"/>
          <w:sz w:val="30"/>
          <w:szCs w:val="30"/>
        </w:rPr>
        <w:t>กรุงเทพฯ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:</w:t>
      </w:r>
      <w:proofErr w:type="gram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คณะศิลปกรรมศาสตร์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มหาวิทยาลัยราชภัฏสวนสุนันทา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>.</w:t>
      </w:r>
    </w:p>
    <w:p w14:paraId="6DB0270E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60639">
        <w:rPr>
          <w:rFonts w:ascii="TH Niramit AS" w:eastAsia="BrowalliaNew" w:hAnsi="TH Niramit AS" w:cs="TH Niramit AS"/>
          <w:sz w:val="30"/>
          <w:szCs w:val="30"/>
        </w:rPr>
        <w:t xml:space="preserve">2.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เอกสารและข้อมูลสำคัญ</w:t>
      </w:r>
      <w:proofErr w:type="spellEnd"/>
    </w:p>
    <w:p w14:paraId="19D73920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TH"/>
        </w:rPr>
      </w:pPr>
      <w:r w:rsidRPr="00A60639">
        <w:rPr>
          <w:rFonts w:ascii="TH Niramit AS" w:eastAsia="BrowalliaNew" w:hAnsi="TH Niramit AS" w:cs="TH Niramit AS"/>
          <w:sz w:val="30"/>
          <w:szCs w:val="30"/>
          <w:lang w:val="en-TH"/>
        </w:rPr>
        <w:t>ซูไรมาน  เวศยาภรณ์.(2541). งานฉากละคร 1. กรุงเทพฯ : สำนักพิมพ์แห่งจุฬาลงกรณ์มหาวิทยาลัย.</w:t>
      </w:r>
    </w:p>
    <w:p w14:paraId="70B74FF9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TH"/>
        </w:rPr>
      </w:pPr>
      <w:r w:rsidRPr="00A60639">
        <w:rPr>
          <w:rFonts w:ascii="TH Niramit AS" w:eastAsia="BrowalliaNew" w:hAnsi="TH Niramit AS" w:cs="TH Niramit AS"/>
          <w:sz w:val="30"/>
          <w:szCs w:val="30"/>
          <w:lang w:val="en-TH"/>
        </w:rPr>
        <w:t>ภาควิชาศิลปะการละคร  คณะอักษรศาสตร์  จุฬาลงกรณ์มหาวิทยาลัย,  ปริทัศน์ศิลปะการละคร,  พิมพ์</w:t>
      </w:r>
    </w:p>
    <w:p w14:paraId="4383EB02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TH"/>
        </w:rPr>
      </w:pPr>
      <w:r w:rsidRPr="00A60639">
        <w:rPr>
          <w:rFonts w:ascii="TH Niramit AS" w:eastAsia="BrowalliaNew" w:hAnsi="TH Niramit AS" w:cs="TH Niramit AS"/>
          <w:sz w:val="30"/>
          <w:szCs w:val="30"/>
          <w:lang w:val="en-TH"/>
        </w:rPr>
        <w:tab/>
        <w:t xml:space="preserve">     ครั้งที่ 5,  กรุงเทพ : จุฬาลงกรณ์.</w:t>
      </w:r>
    </w:p>
    <w:p w14:paraId="36DB86C4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TH"/>
        </w:rPr>
      </w:pPr>
      <w:r w:rsidRPr="00A60639">
        <w:rPr>
          <w:rFonts w:ascii="TH Niramit AS" w:eastAsia="BrowalliaNew" w:hAnsi="TH Niramit AS" w:cs="TH Niramit AS"/>
          <w:sz w:val="30"/>
          <w:szCs w:val="30"/>
          <w:lang w:val="en-TH"/>
        </w:rPr>
        <w:t>สดใส พันธุมโกมล,  ศิลปะของการแสดง(ละครสมัยใหม่),  พิมพ์ครั้งที่ 2.  กรุงเทพฯ : สำนักพิมพ์แห่งจุฬาลงกรณ์มหาวิทยาลัย,  2542.</w:t>
      </w:r>
    </w:p>
    <w:p w14:paraId="1ECDDB48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TH"/>
        </w:rPr>
      </w:pPr>
    </w:p>
    <w:p w14:paraId="5A6216F9" w14:textId="77777777" w:rsidR="00A60639" w:rsidRPr="00A60639" w:rsidRDefault="00A60639" w:rsidP="00A6063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val="en-TH"/>
        </w:rPr>
      </w:pPr>
      <w:r w:rsidRPr="00A60639">
        <w:rPr>
          <w:rFonts w:ascii="TH Niramit AS" w:eastAsia="BrowalliaNew" w:hAnsi="TH Niramit AS" w:cs="TH Niramit AS"/>
          <w:sz w:val="30"/>
          <w:szCs w:val="30"/>
          <w:lang w:val="en-TH"/>
        </w:rPr>
        <w:t>3.เอกสารและข้อมูลแนะนำ</w:t>
      </w:r>
    </w:p>
    <w:p w14:paraId="001822AE" w14:textId="77777777" w:rsidR="00A60639" w:rsidRPr="00A60639" w:rsidRDefault="00A60639" w:rsidP="00A60639">
      <w:pPr>
        <w:numPr>
          <w:ilvl w:val="1"/>
          <w:numId w:val="21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เว็บไซต์ทางศิลปะการแสดง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38F726FB" w14:textId="77777777" w:rsidR="00A60639" w:rsidRPr="00A60639" w:rsidRDefault="00A60639" w:rsidP="00A60639">
      <w:pPr>
        <w:numPr>
          <w:ilvl w:val="1"/>
          <w:numId w:val="21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สื่อการเรียนรู้อิเล็กโทรนิกส์ทางศิลปะการแสดง</w:t>
      </w:r>
      <w:proofErr w:type="spellEnd"/>
    </w:p>
    <w:p w14:paraId="7C9F46BE" w14:textId="77777777" w:rsidR="00A60639" w:rsidRPr="00A60639" w:rsidRDefault="00A60639" w:rsidP="00A60639">
      <w:pPr>
        <w:numPr>
          <w:ilvl w:val="1"/>
          <w:numId w:val="21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การศึกษาความรู้จากผู้เชี่ยวชาญทางด้านการแสดงผ่านวารสาร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นิตยสาร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เอกสารทางวิชาการ</w:t>
      </w:r>
      <w:proofErr w:type="spellEnd"/>
      <w:r w:rsidRPr="00A60639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Pr="00A60639">
        <w:rPr>
          <w:rFonts w:ascii="TH Niramit AS" w:eastAsia="BrowalliaNew" w:hAnsi="TH Niramit AS" w:cs="TH Niramit AS"/>
          <w:sz w:val="30"/>
          <w:szCs w:val="30"/>
        </w:rPr>
        <w:t>และวิดีทัศน์</w:t>
      </w:r>
      <w:proofErr w:type="spellEnd"/>
    </w:p>
    <w:p w14:paraId="00AC1722" w14:textId="77777777" w:rsidR="00952E7B" w:rsidRPr="005532DE" w:rsidRDefault="00952E7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0030B7" w14:textId="77777777" w:rsidR="00F1134B" w:rsidRPr="005532DE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เอกสารและข้อมูลแนะนำ</w:t>
      </w:r>
    </w:p>
    <w:p w14:paraId="5359D39E" w14:textId="77777777" w:rsidR="00485BFD" w:rsidRPr="005532DE" w:rsidRDefault="00485BFD" w:rsidP="00485BFD">
      <w:pPr>
        <w:ind w:firstLine="720"/>
        <w:contextualSpacing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5532DE">
        <w:rPr>
          <w:rFonts w:ascii="TH Niramit AS" w:hAnsi="TH Niramit AS" w:cs="TH Niramit AS"/>
          <w:sz w:val="30"/>
          <w:szCs w:val="30"/>
          <w:cs/>
        </w:rPr>
        <w:t>เว็บไซต์ตัวอย่าง</w:t>
      </w:r>
      <w:r w:rsidRPr="005532DE">
        <w:rPr>
          <w:rFonts w:ascii="TH Niramit AS" w:hAnsi="TH Niramit AS" w:cs="TH Niramit AS" w:hint="cs"/>
          <w:sz w:val="30"/>
          <w:szCs w:val="30"/>
          <w:cs/>
        </w:rPr>
        <w:t>ศิลปะการแสดงต่างๆทั้งของไทยและเทศ</w:t>
      </w:r>
    </w:p>
    <w:p w14:paraId="3818325C" w14:textId="77777777" w:rsidR="00485BFD" w:rsidRPr="005532DE" w:rsidRDefault="00485BFD" w:rsidP="00485BFD">
      <w:pPr>
        <w:ind w:firstLine="720"/>
        <w:contextualSpacing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Pr="005532DE">
        <w:rPr>
          <w:rFonts w:ascii="TH Niramit AS" w:hAnsi="TH Niramit AS" w:cs="TH Niramit AS"/>
          <w:sz w:val="30"/>
          <w:szCs w:val="30"/>
          <w:cs/>
        </w:rPr>
        <w:t>การศึกษาความรู้จากผู้เชี่ยวชาญทางด้านการแสดงผ่านวารสาร นิตยสาร เอกสารทางวิชาการ และวิดีทัศน์</w:t>
      </w:r>
    </w:p>
    <w:p w14:paraId="1350C4B9" w14:textId="77777777" w:rsidR="005319CD" w:rsidRPr="005532DE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1C97A3C2" w14:textId="77777777" w:rsidR="00553F9C" w:rsidRPr="005532DE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หมวดที่ 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๗ การประเมินและปรับปรุงการดำเนินการของรายวิชา</w:t>
      </w:r>
    </w:p>
    <w:p w14:paraId="007205F3" w14:textId="77777777" w:rsidR="00F1134B" w:rsidRPr="005532DE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15ADECB" w14:textId="77777777" w:rsidR="00A15BC6" w:rsidRPr="005532DE" w:rsidRDefault="009506E5" w:rsidP="00A15BC6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A15BC6" w:rsidRPr="005532DE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A15BC6" w:rsidRPr="005532DE">
        <w:rPr>
          <w:rFonts w:ascii="TH Niramit AS" w:hAnsi="TH Niramit AS" w:cs="TH Niramit AS"/>
          <w:sz w:val="30"/>
          <w:szCs w:val="30"/>
          <w:cs/>
        </w:rPr>
        <w:t xml:space="preserve">การประเมินประสิทธิภาพผลในรายวิชานี้ที่จัดทำโดยนักศึกษาได้จัดกิจกรรมในการนำแนวคิดและความเห็นจาก นักศึกษาได้ดังนี้ </w:t>
      </w:r>
    </w:p>
    <w:p w14:paraId="0621EF56" w14:textId="77777777" w:rsidR="00A15BC6" w:rsidRPr="005532DE" w:rsidRDefault="00A15BC6" w:rsidP="00A15BC6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- การสนทนากลุ่มระหว่างผู้สอนและผู้เรียน </w:t>
      </w:r>
    </w:p>
    <w:p w14:paraId="5EE77033" w14:textId="77777777" w:rsidR="00A15BC6" w:rsidRPr="005532DE" w:rsidRDefault="00A15BC6" w:rsidP="00A15BC6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- การสังเกตการณ์จากพฤติกรรมของผู้เรียน </w:t>
      </w:r>
    </w:p>
    <w:p w14:paraId="6FC82E54" w14:textId="77777777" w:rsidR="009506E5" w:rsidRPr="005532DE" w:rsidRDefault="00A15BC6" w:rsidP="00A15BC6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lastRenderedPageBreak/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- ประเมินผลการศึกษาค้นคว้าและการทำรายงาน</w:t>
      </w:r>
    </w:p>
    <w:p w14:paraId="6DA62DEC" w14:textId="77777777" w:rsidR="003A4A86" w:rsidRPr="005532DE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1B3C95AC" w14:textId="77777777" w:rsidR="001E17F4" w:rsidRPr="005532DE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7E46A05A" w14:textId="77777777" w:rsidR="001E17F4" w:rsidRPr="005532DE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768297B9" w14:textId="77777777" w:rsidR="00943FE0" w:rsidRPr="005532DE" w:rsidRDefault="009506E5" w:rsidP="00943FE0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943FE0" w:rsidRPr="005532D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943FE0" w:rsidRPr="005532DE">
        <w:rPr>
          <w:rFonts w:ascii="TH Niramit AS" w:hAnsi="TH Niramit AS" w:cs="TH Niramit AS"/>
          <w:sz w:val="30"/>
          <w:szCs w:val="30"/>
          <w:cs/>
        </w:rPr>
        <w:t>- การสังเกตการณ์ผู้สอน</w:t>
      </w:r>
    </w:p>
    <w:p w14:paraId="0B039E4E" w14:textId="77777777" w:rsidR="00943FE0" w:rsidRPr="005532DE" w:rsidRDefault="00943FE0" w:rsidP="00943FE0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- ผลการสอบ </w:t>
      </w:r>
    </w:p>
    <w:p w14:paraId="24DCC0D3" w14:textId="77777777" w:rsidR="009506E5" w:rsidRPr="005532DE" w:rsidRDefault="00943FE0" w:rsidP="00943FE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- การทวนสอบผลประเมินการเรียนรู้</w:t>
      </w:r>
    </w:p>
    <w:p w14:paraId="43DE11C1" w14:textId="77777777" w:rsidR="005B56DB" w:rsidRPr="005532DE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395BEE4F" w14:textId="77777777" w:rsidR="001E17F4" w:rsidRPr="005532DE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6D21455" w14:textId="77777777" w:rsidR="001E17F4" w:rsidRPr="005532DE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1462CD3C" w14:textId="77777777" w:rsidR="001E17F4" w:rsidRPr="005532DE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</w:p>
    <w:p w14:paraId="2D682DCC" w14:textId="77777777" w:rsidR="00943FE0" w:rsidRPr="005532DE" w:rsidRDefault="009506E5" w:rsidP="00943FE0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943FE0" w:rsidRPr="005532D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943FE0" w:rsidRPr="005532DE">
        <w:rPr>
          <w:rFonts w:ascii="TH Niramit AS" w:hAnsi="TH Niramit AS" w:cs="TH Niramit AS"/>
          <w:sz w:val="30"/>
          <w:szCs w:val="30"/>
          <w:cs/>
        </w:rPr>
        <w:t xml:space="preserve">หลังจากผลประเมินในข้อ ๒ จึงมีการปรับปรุงการสอนโดยการจัดกิจกรรมในการระดมสมอง และหาข้อมูลเพิ่มเติม ในการปรับปรุงการสอน ดังนี้ </w:t>
      </w:r>
    </w:p>
    <w:p w14:paraId="10B1AB07" w14:textId="77777777" w:rsidR="00943FE0" w:rsidRPr="005532DE" w:rsidRDefault="00943FE0" w:rsidP="00943FE0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- การสัมมนาการจัดการเรียนการสอน </w:t>
      </w:r>
    </w:p>
    <w:p w14:paraId="0AFADCB3" w14:textId="77777777" w:rsidR="009506E5" w:rsidRPr="005532DE" w:rsidRDefault="00943FE0" w:rsidP="00943FE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- การศึกษาค้นคว้านอกห้องเรียน</w:t>
      </w:r>
    </w:p>
    <w:p w14:paraId="54F1787F" w14:textId="77777777" w:rsidR="008F5CB6" w:rsidRPr="005532DE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EA88630" w14:textId="77777777" w:rsidR="001E17F4" w:rsidRPr="005532DE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230C86A" w14:textId="77777777" w:rsidR="001E17F4" w:rsidRPr="005532DE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14855058" w14:textId="77777777" w:rsidR="001E17F4" w:rsidRPr="005532DE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5967FE88" w14:textId="77777777" w:rsidR="001E17F4" w:rsidRPr="005532DE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มาตรฐานผลการเรียนรู้แต่ละด้าน)</w:t>
      </w:r>
    </w:p>
    <w:p w14:paraId="059C9AF3" w14:textId="77777777" w:rsidR="00230CA9" w:rsidRPr="005532DE" w:rsidRDefault="009506E5" w:rsidP="00230CA9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30CA9" w:rsidRPr="005532D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30CA9" w:rsidRPr="005532DE">
        <w:rPr>
          <w:rFonts w:ascii="TH Niramit AS" w:hAnsi="TH Niramit AS" w:cs="TH Niramit AS"/>
          <w:sz w:val="30"/>
          <w:szCs w:val="30"/>
          <w:cs/>
        </w:rPr>
        <w:t xml:space="preserve">ในระหว่างกระบวนการสอนรายวิชา มีการทวนสอบผลสัมฤทธิ์ในรายหัวข้อตามที่คาดหวังจากการเรียนรู้ในรายวิชา ได้จากการสอบถามนักศึกษา หรือการสุ่มตรวจผลงานของนักศึกษารวมถึงพิจารณาจากผลการทดสอบ และหลังการออก ผลการเรียนรายวิชา มีการทวนสอบผลสัมฤทธิ์โดยรวมในวิชาได้ ดังนี้ </w:t>
      </w:r>
    </w:p>
    <w:p w14:paraId="63F11333" w14:textId="77777777" w:rsidR="00230CA9" w:rsidRPr="005532DE" w:rsidRDefault="00230CA9" w:rsidP="00230CA9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- การทวนสอบการให้คะแนนจากการสุ่มตรวจผลงานของนักศึกษาโดยอาจารย์อื่น หรือผู้ทรงคุณวุฒิที่ไม่ใช่ อาจารย์ประจำหลักสูตร </w:t>
      </w:r>
    </w:p>
    <w:p w14:paraId="327A6AD6" w14:textId="77777777" w:rsidR="009506E5" w:rsidRPr="005532DE" w:rsidRDefault="00230CA9" w:rsidP="00230CA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- มีการตั้งคณะกรรมการในสาขาวิชา ตรวจสอบผลการประเมินการเรียนรู้ของนักศึกษา โดยตรวจสอบเกณฑ์ ความสามารถในการปฏิบัติ รายงาน วิธีการให้คะแนนสอบ และการให้คะแนนพฤติกรรม</w:t>
      </w:r>
    </w:p>
    <w:p w14:paraId="1D616F62" w14:textId="77777777" w:rsidR="008F5CB6" w:rsidRPr="005532DE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3DFABBB3" w14:textId="77777777" w:rsidR="00F1134B" w:rsidRPr="005532DE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56FF853D" w14:textId="77777777" w:rsidR="001E17F4" w:rsidRPr="005532DE" w:rsidRDefault="001E17F4" w:rsidP="001E17F4">
      <w:pPr>
        <w:jc w:val="thaiDistribute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5532DE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23A74C61" w14:textId="77777777" w:rsidR="00BC316B" w:rsidRPr="005532DE" w:rsidRDefault="00BC316B" w:rsidP="00BC316B">
      <w:pPr>
        <w:tabs>
          <w:tab w:val="left" w:pos="709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  <w:cs/>
        </w:rPr>
        <w:tab/>
        <w:t xml:space="preserve">จากผลการประเมิน และทวนสอบผลสัมฤทธิ์ประสิทธิผลรายวิชา ได้มีการวางแผนการปรับปรุงการสอนและ รายละเอียด เพื่อให้เกิดคุณภาพมากขึ้น ดังนี้ </w:t>
      </w:r>
    </w:p>
    <w:p w14:paraId="6429E932" w14:textId="77777777" w:rsidR="00BC316B" w:rsidRPr="005532DE" w:rsidRDefault="00BC316B" w:rsidP="00BC316B">
      <w:pPr>
        <w:tabs>
          <w:tab w:val="left" w:pos="709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 xml:space="preserve">- ปรับปรุงรายวิชาทุก ๓ ปี หรือ ตามข้อเสนอแนะและผลการทวนสอบมาตรฐานผลสัมฤทธิ์ ตามข้อ ๔ </w:t>
      </w:r>
    </w:p>
    <w:p w14:paraId="36E419B4" w14:textId="77777777" w:rsidR="001E17F4" w:rsidRPr="005532DE" w:rsidRDefault="00BC316B" w:rsidP="00BC316B">
      <w:pPr>
        <w:tabs>
          <w:tab w:val="left" w:pos="709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5532DE">
        <w:rPr>
          <w:rFonts w:ascii="TH Niramit AS" w:hAnsi="TH Niramit AS" w:cs="TH Niramit AS"/>
          <w:sz w:val="30"/>
          <w:szCs w:val="30"/>
        </w:rPr>
        <w:tab/>
      </w:r>
      <w:r w:rsidRPr="005532DE">
        <w:rPr>
          <w:rFonts w:ascii="TH Niramit AS" w:hAnsi="TH Niramit AS" w:cs="TH Niramit AS"/>
          <w:sz w:val="30"/>
          <w:szCs w:val="30"/>
          <w:cs/>
        </w:rPr>
        <w:t>- เปลี่ยน หรือ สลับอาจารย์ผู้สอนเพื่อให้นักศึกษามีมุมมองในเรื่องลักษณะในการคิดวิเคราะห์ สังเคราะห์ข้อมูลเพื่อ ประยุกต์ใช้ในการศึกษาและสร้างสรรค์ศิลปะการแสดงต่อไป</w:t>
      </w:r>
    </w:p>
    <w:p w14:paraId="67BACF80" w14:textId="77777777" w:rsidR="00EF7A01" w:rsidRPr="005532DE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5532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04B75BC9" w14:textId="77777777" w:rsidR="00EF7A01" w:rsidRPr="005532DE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/>
          <w:sz w:val="30"/>
          <w:szCs w:val="30"/>
          <w:cs/>
        </w:rPr>
        <w:sectPr w:rsidR="00EF7A01" w:rsidRPr="005532DE" w:rsidSect="00223BE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948F248" w14:textId="77777777" w:rsidR="00EF7A01" w:rsidRPr="005532DE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532DE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5532DE">
        <w:rPr>
          <w:rFonts w:ascii="TH Niramit AS" w:hAnsi="TH Niramit AS" w:cs="TH Niramit AS"/>
          <w:b/>
          <w:bCs/>
          <w:color w:val="000000"/>
          <w:sz w:val="30"/>
          <w:szCs w:val="30"/>
        </w:rPr>
        <w:t>Curriculum Mapping</w:t>
      </w:r>
      <w:r w:rsidRPr="005532DE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)</w:t>
      </w:r>
    </w:p>
    <w:p w14:paraId="4E8379D7" w14:textId="77777777" w:rsidR="00A70B91" w:rsidRPr="005532DE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ตามที่ปรากฏใน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รายละเอียดของหลักสูตร (</w:t>
      </w:r>
      <w:proofErr w:type="spellStart"/>
      <w:r w:rsidRPr="005532DE">
        <w:rPr>
          <w:rFonts w:ascii="TH Niramit AS" w:eastAsia="BrowalliaNew" w:hAnsi="TH Niramit AS" w:cs="TH Niramit AS"/>
          <w:b/>
          <w:bCs/>
          <w:sz w:val="30"/>
          <w:szCs w:val="30"/>
        </w:rPr>
        <w:t>Programme</w:t>
      </w:r>
      <w:proofErr w:type="spellEnd"/>
      <w:r w:rsidRPr="005532DE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Specification</w:t>
      </w:r>
      <w:r w:rsidRPr="005532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)</w:t>
      </w:r>
      <w:r w:rsidRPr="005532DE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63"/>
        <w:gridCol w:w="484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5532DE" w14:paraId="739FC22D" w14:textId="77777777" w:rsidTr="00366C2C">
        <w:tc>
          <w:tcPr>
            <w:tcW w:w="3510" w:type="dxa"/>
            <w:vMerge w:val="restart"/>
            <w:vAlign w:val="center"/>
          </w:tcPr>
          <w:p w14:paraId="24E60419" w14:textId="77777777" w:rsidR="00BF36E7" w:rsidRPr="005532D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380881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AF30A" w14:textId="77777777" w:rsidR="00BF36E7" w:rsidRPr="005532D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A869F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B603F" w14:textId="77777777" w:rsidR="00BF36E7" w:rsidRPr="005532DE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B82C99" w14:textId="77777777" w:rsidR="00BF36E7" w:rsidRPr="005532D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93D002" w14:textId="77777777" w:rsidR="00BF36E7" w:rsidRPr="005532D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ทักษะด้านอื่น ๆ</w:t>
            </w:r>
          </w:p>
        </w:tc>
      </w:tr>
      <w:tr w:rsidR="00BF36E7" w:rsidRPr="005532DE" w14:paraId="6C758229" w14:textId="77777777" w:rsidTr="00BF36E7">
        <w:tc>
          <w:tcPr>
            <w:tcW w:w="3510" w:type="dxa"/>
            <w:vMerge/>
            <w:vAlign w:val="center"/>
          </w:tcPr>
          <w:p w14:paraId="52E9364D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7D50ED9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8"/>
            </w:r>
            <w:r w:rsidRPr="005532DE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  ความรับผิดชอบหลัก                                                        </w:t>
            </w: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  <w:r w:rsidRPr="005532DE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14:paraId="23A783BC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BF36E7" w:rsidRPr="005532DE" w14:paraId="63F4C823" w14:textId="77777777" w:rsidTr="00BF36E7">
        <w:tc>
          <w:tcPr>
            <w:tcW w:w="3510" w:type="dxa"/>
          </w:tcPr>
          <w:p w14:paraId="730F47F1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2C47DBDE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07" w:type="dxa"/>
          </w:tcPr>
          <w:p w14:paraId="5BCA9C1A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487" w:type="dxa"/>
          </w:tcPr>
          <w:p w14:paraId="06D38417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487" w:type="dxa"/>
          </w:tcPr>
          <w:p w14:paraId="7B7F1662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487" w:type="dxa"/>
          </w:tcPr>
          <w:p w14:paraId="558A9800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๕</w:t>
            </w:r>
          </w:p>
        </w:tc>
        <w:tc>
          <w:tcPr>
            <w:tcW w:w="487" w:type="dxa"/>
          </w:tcPr>
          <w:p w14:paraId="40F60F24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3AAFBB6F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2B6659F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4580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16F3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0B6B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3F93E8FA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85DA83F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C0C422B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6D5337D2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C916914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178EC6B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7712C200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5A960E1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88" w:type="dxa"/>
          </w:tcPr>
          <w:p w14:paraId="6DF65A59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488" w:type="dxa"/>
          </w:tcPr>
          <w:p w14:paraId="1EF4F488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488" w:type="dxa"/>
          </w:tcPr>
          <w:p w14:paraId="3655C3F9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763" w:type="dxa"/>
          </w:tcPr>
          <w:p w14:paraId="134BF4A3" w14:textId="77777777" w:rsidR="00BF36E7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BF36E7" w:rsidRPr="005532DE" w14:paraId="19D74FA0" w14:textId="77777777" w:rsidTr="00BF36E7">
        <w:tc>
          <w:tcPr>
            <w:tcW w:w="3510" w:type="dxa"/>
            <w:vAlign w:val="center"/>
          </w:tcPr>
          <w:p w14:paraId="40AEC606" w14:textId="77777777" w:rsidR="00641320" w:rsidRPr="005532DE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5532DE"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  <w:r w:rsidRPr="005532DE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 </w:t>
            </w:r>
            <w:r w:rsidR="00D32BA3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PER </w:t>
            </w:r>
            <w:r w:rsidR="00D32BA3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๑๖๐๑</w:t>
            </w:r>
          </w:p>
          <w:p w14:paraId="0BEFAFD2" w14:textId="77777777" w:rsidR="00641320" w:rsidRPr="005532D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 xml:space="preserve">ชื่อรายวิชา </w:t>
            </w:r>
          </w:p>
          <w:p w14:paraId="0538C463" w14:textId="77777777" w:rsidR="00BC316B" w:rsidRPr="005532DE" w:rsidRDefault="00BC316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ปริทัศน์ศิลปะการแสดง</w:t>
            </w:r>
          </w:p>
          <w:p w14:paraId="6DD2CD2C" w14:textId="77777777" w:rsidR="00553F9C" w:rsidRPr="005532DE" w:rsidRDefault="00BC316B" w:rsidP="00BC316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Introduction to Performing Arts </w:t>
            </w:r>
          </w:p>
        </w:tc>
        <w:tc>
          <w:tcPr>
            <w:tcW w:w="567" w:type="dxa"/>
          </w:tcPr>
          <w:p w14:paraId="4B160E90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07" w:type="dxa"/>
          </w:tcPr>
          <w:p w14:paraId="283994A3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</w:tcPr>
          <w:p w14:paraId="44080163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</w:tcPr>
          <w:p w14:paraId="022A1A72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</w:tcPr>
          <w:p w14:paraId="244534F9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</w:tcPr>
          <w:p w14:paraId="0E0DF8B9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90B8788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A5B3A55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D9A51E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A072B9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5E02BE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4F9BFD34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E4D86FD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F405C3E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31FA98B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0B7E614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A026A06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79AA636F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18B591D0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8" w:type="dxa"/>
          </w:tcPr>
          <w:p w14:paraId="08A78F0A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8" w:type="dxa"/>
          </w:tcPr>
          <w:p w14:paraId="1F272822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488" w:type="dxa"/>
          </w:tcPr>
          <w:p w14:paraId="3C3B6E5A" w14:textId="77777777" w:rsidR="00BF36E7" w:rsidRPr="005532DE" w:rsidRDefault="00485BF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532DE">
              <w:rPr>
                <w:rFonts w:ascii="TH Niramit AS" w:eastAsia="BrowalliaNew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763" w:type="dxa"/>
          </w:tcPr>
          <w:p w14:paraId="4F054FE8" w14:textId="77777777" w:rsidR="00BF36E7" w:rsidRPr="005532DE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</w:tc>
      </w:tr>
    </w:tbl>
    <w:p w14:paraId="74166684" w14:textId="77777777" w:rsidR="00EF7A01" w:rsidRPr="005532DE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5532DE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5532DE" w:rsidSect="00223BE4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9120" w14:textId="77777777" w:rsidR="00223BE4" w:rsidRDefault="00223BE4">
      <w:r>
        <w:separator/>
      </w:r>
    </w:p>
  </w:endnote>
  <w:endnote w:type="continuationSeparator" w:id="0">
    <w:p w14:paraId="03DEDEBF" w14:textId="77777777" w:rsidR="00223BE4" w:rsidRDefault="002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PMingLiU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758E1E13" w14:textId="77777777" w:rsidR="00D32BA3" w:rsidRPr="008E06C4" w:rsidRDefault="00D32BA3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5D7E9E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6824B164" w14:textId="0EAFD782" w:rsidR="00D32BA3" w:rsidRDefault="00D32BA3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PER </w:t>
    </w:r>
    <w:r w:rsidR="003745E2">
      <w:rPr>
        <w:rFonts w:ascii="TH Niramit AS" w:hAnsi="TH Niramit AS" w:cs="TH Niramit AS"/>
        <w:sz w:val="26"/>
        <w:szCs w:val="26"/>
      </w:rPr>
      <w:t>2424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สาขาวิชาศิลปะการแสดง (แขนงวิชาศิลปะการละคร</w:t>
    </w:r>
    <w:r w:rsidR="003D278E">
      <w:rPr>
        <w:rFonts w:ascii="TH Niramit AS" w:hAnsi="TH Niramit AS" w:cs="TH Niramit AS" w:hint="cs"/>
        <w:sz w:val="26"/>
        <w:szCs w:val="26"/>
        <w:cs/>
      </w:rPr>
      <w:t>และความเป็นผู้ประกอบการสร้างสรรค์</w:t>
    </w:r>
    <w:r>
      <w:rPr>
        <w:rFonts w:ascii="TH Niramit AS" w:hAnsi="TH Niramit AS" w:cs="TH Niramit AS" w:hint="cs"/>
        <w:sz w:val="26"/>
        <w:szCs w:val="26"/>
        <w:cs/>
      </w:rPr>
      <w:t xml:space="preserve">) </w:t>
    </w:r>
    <w:r w:rsidR="003D278E">
      <w:rPr>
        <w:rFonts w:ascii="TH Niramit AS" w:hAnsi="TH Niramit AS" w:cs="TH Niramit AS"/>
        <w:sz w:val="26"/>
        <w:szCs w:val="26"/>
        <w:cs/>
      </w:rPr>
      <w:br/>
    </w:r>
    <w:r>
      <w:rPr>
        <w:rFonts w:ascii="TH Niramit AS" w:hAnsi="TH Niramit AS" w:cs="TH Niramit AS" w:hint="cs"/>
        <w:sz w:val="26"/>
        <w:szCs w:val="26"/>
        <w:cs/>
      </w:rPr>
      <w:t>คณะศิลปกรรมศาสตร์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03E1459F" w14:textId="77777777" w:rsidR="00D32BA3" w:rsidRDefault="00D32BA3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D7E9E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743892B1" w14:textId="77777777" w:rsidR="00D32BA3" w:rsidRPr="00767756" w:rsidRDefault="00D32BA3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PER 1601  </w:t>
    </w:r>
    <w:r>
      <w:rPr>
        <w:rFonts w:ascii="TH Niramit AS" w:hAnsi="TH Niramit AS" w:cs="TH Niramit AS" w:hint="cs"/>
        <w:sz w:val="26"/>
        <w:szCs w:val="26"/>
        <w:cs/>
      </w:rPr>
      <w:t>สาขาวิชาศิลปะกาแสดง (แขนงวิชาศิลปะการละคร) คณะศิลปกรรมศาสตร์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B53B" w14:textId="77777777" w:rsidR="00223BE4" w:rsidRDefault="00223BE4">
      <w:r>
        <w:separator/>
      </w:r>
    </w:p>
  </w:footnote>
  <w:footnote w:type="continuationSeparator" w:id="0">
    <w:p w14:paraId="3811886B" w14:textId="77777777" w:rsidR="00223BE4" w:rsidRDefault="0022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C74" w14:textId="77777777" w:rsidR="00D32BA3" w:rsidRDefault="00D32BA3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36ADC103" w14:textId="77777777" w:rsidR="00D32BA3" w:rsidRDefault="00D3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81E" w14:textId="77777777" w:rsidR="00D32BA3" w:rsidRDefault="00D32BA3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0F618A6" w14:textId="77777777" w:rsidR="00D32BA3" w:rsidRPr="00875D21" w:rsidRDefault="00D32BA3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FADCA" wp14:editId="3B6AE232">
              <wp:simplePos x="0" y="0"/>
              <wp:positionH relativeFrom="column">
                <wp:posOffset>5440680</wp:posOffset>
              </wp:positionH>
              <wp:positionV relativeFrom="paragraph">
                <wp:posOffset>62865</wp:posOffset>
              </wp:positionV>
              <wp:extent cx="85725" cy="571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1740F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4pt,4.95pt" to="43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" strokecolor="#4579b8 [3044]"/>
          </w:pict>
        </mc:Fallback>
      </mc:AlternateContent>
    </w: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D616" w14:textId="77777777" w:rsidR="00D32BA3" w:rsidRDefault="00D32BA3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FE5BA05" w14:textId="77777777" w:rsidR="00D32BA3" w:rsidRPr="00875D21" w:rsidRDefault="00D32BA3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45A67" wp14:editId="20BCEAC6">
              <wp:simplePos x="0" y="0"/>
              <wp:positionH relativeFrom="column">
                <wp:posOffset>8096885</wp:posOffset>
              </wp:positionH>
              <wp:positionV relativeFrom="paragraph">
                <wp:posOffset>27940</wp:posOffset>
              </wp:positionV>
              <wp:extent cx="66675" cy="952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75" cy="95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D89C3C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55pt,2.2pt" to="64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" strokecolor="#4579b8 [3044]"/>
          </w:pict>
        </mc:Fallback>
      </mc:AlternateContent>
    </w: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2B1E3C37" w14:textId="77777777" w:rsidR="00D32BA3" w:rsidRDefault="00D3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" w15:restartNumberingAfterBreak="0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1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06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66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75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A44AC"/>
    <w:multiLevelType w:val="hybridMultilevel"/>
    <w:tmpl w:val="AF18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48F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82E5B12"/>
    <w:multiLevelType w:val="hybridMultilevel"/>
    <w:tmpl w:val="AE4ADD0A"/>
    <w:lvl w:ilvl="0" w:tplc="825C8F9A">
      <w:start w:val="4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43756">
    <w:abstractNumId w:val="3"/>
  </w:num>
  <w:num w:numId="2" w16cid:durableId="987130814">
    <w:abstractNumId w:val="6"/>
  </w:num>
  <w:num w:numId="3" w16cid:durableId="1260867754">
    <w:abstractNumId w:val="19"/>
  </w:num>
  <w:num w:numId="4" w16cid:durableId="468211748">
    <w:abstractNumId w:val="10"/>
  </w:num>
  <w:num w:numId="5" w16cid:durableId="61953055">
    <w:abstractNumId w:val="11"/>
  </w:num>
  <w:num w:numId="6" w16cid:durableId="1206259552">
    <w:abstractNumId w:val="16"/>
  </w:num>
  <w:num w:numId="7" w16cid:durableId="1655838059">
    <w:abstractNumId w:val="4"/>
  </w:num>
  <w:num w:numId="8" w16cid:durableId="1881284813">
    <w:abstractNumId w:val="18"/>
  </w:num>
  <w:num w:numId="9" w16cid:durableId="671227464">
    <w:abstractNumId w:val="17"/>
  </w:num>
  <w:num w:numId="10" w16cid:durableId="619071561">
    <w:abstractNumId w:val="9"/>
  </w:num>
  <w:num w:numId="11" w16cid:durableId="1475873969">
    <w:abstractNumId w:val="14"/>
  </w:num>
  <w:num w:numId="12" w16cid:durableId="1457025310">
    <w:abstractNumId w:val="7"/>
  </w:num>
  <w:num w:numId="13" w16cid:durableId="1681079864">
    <w:abstractNumId w:val="12"/>
  </w:num>
  <w:num w:numId="14" w16cid:durableId="1875774087">
    <w:abstractNumId w:val="5"/>
  </w:num>
  <w:num w:numId="15" w16cid:durableId="867647548">
    <w:abstractNumId w:val="15"/>
  </w:num>
  <w:num w:numId="16" w16cid:durableId="901016829">
    <w:abstractNumId w:val="8"/>
  </w:num>
  <w:num w:numId="17" w16cid:durableId="73939140">
    <w:abstractNumId w:val="20"/>
  </w:num>
  <w:num w:numId="18" w16cid:durableId="25983340">
    <w:abstractNumId w:val="13"/>
  </w:num>
  <w:num w:numId="19" w16cid:durableId="847603120">
    <w:abstractNumId w:val="0"/>
  </w:num>
  <w:num w:numId="20" w16cid:durableId="593630543">
    <w:abstractNumId w:val="1"/>
  </w:num>
  <w:num w:numId="21" w16cid:durableId="682441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534DE"/>
    <w:rsid w:val="000569D9"/>
    <w:rsid w:val="00092AC9"/>
    <w:rsid w:val="000B053B"/>
    <w:rsid w:val="000B0952"/>
    <w:rsid w:val="000B39C2"/>
    <w:rsid w:val="000C09E2"/>
    <w:rsid w:val="000D22F8"/>
    <w:rsid w:val="000E3C5D"/>
    <w:rsid w:val="000F5FBE"/>
    <w:rsid w:val="000F6069"/>
    <w:rsid w:val="00112274"/>
    <w:rsid w:val="001413D0"/>
    <w:rsid w:val="00170052"/>
    <w:rsid w:val="001746CF"/>
    <w:rsid w:val="001A50E7"/>
    <w:rsid w:val="001B5B0D"/>
    <w:rsid w:val="001C0D76"/>
    <w:rsid w:val="001C3B5F"/>
    <w:rsid w:val="001D2CD1"/>
    <w:rsid w:val="001D3CD4"/>
    <w:rsid w:val="001D5B9E"/>
    <w:rsid w:val="001E17F4"/>
    <w:rsid w:val="001F27EF"/>
    <w:rsid w:val="002130BB"/>
    <w:rsid w:val="00223976"/>
    <w:rsid w:val="00223BE4"/>
    <w:rsid w:val="00230CA9"/>
    <w:rsid w:val="00240A56"/>
    <w:rsid w:val="002440E7"/>
    <w:rsid w:val="0024599B"/>
    <w:rsid w:val="0024599F"/>
    <w:rsid w:val="00253578"/>
    <w:rsid w:val="00254A85"/>
    <w:rsid w:val="00261DC2"/>
    <w:rsid w:val="0026684B"/>
    <w:rsid w:val="00280E86"/>
    <w:rsid w:val="00284156"/>
    <w:rsid w:val="002857B4"/>
    <w:rsid w:val="002928BB"/>
    <w:rsid w:val="002B3721"/>
    <w:rsid w:val="002C1B4D"/>
    <w:rsid w:val="002C7B23"/>
    <w:rsid w:val="002D4CDF"/>
    <w:rsid w:val="00302D46"/>
    <w:rsid w:val="00303D18"/>
    <w:rsid w:val="00311697"/>
    <w:rsid w:val="00316CC1"/>
    <w:rsid w:val="003253B8"/>
    <w:rsid w:val="003353F0"/>
    <w:rsid w:val="00345C37"/>
    <w:rsid w:val="00347E91"/>
    <w:rsid w:val="003519B6"/>
    <w:rsid w:val="0035228C"/>
    <w:rsid w:val="0035640D"/>
    <w:rsid w:val="00366C2C"/>
    <w:rsid w:val="003745E2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278E"/>
    <w:rsid w:val="003D34D5"/>
    <w:rsid w:val="003D45D8"/>
    <w:rsid w:val="003E605F"/>
    <w:rsid w:val="00402790"/>
    <w:rsid w:val="00411F1B"/>
    <w:rsid w:val="0041425A"/>
    <w:rsid w:val="00417365"/>
    <w:rsid w:val="004206FD"/>
    <w:rsid w:val="00423BC2"/>
    <w:rsid w:val="00424C4E"/>
    <w:rsid w:val="004266C5"/>
    <w:rsid w:val="00431017"/>
    <w:rsid w:val="00431C96"/>
    <w:rsid w:val="00446C23"/>
    <w:rsid w:val="00452A0A"/>
    <w:rsid w:val="00456EDE"/>
    <w:rsid w:val="00460ADA"/>
    <w:rsid w:val="00470EB4"/>
    <w:rsid w:val="00477C3A"/>
    <w:rsid w:val="00482B0D"/>
    <w:rsid w:val="00484C76"/>
    <w:rsid w:val="00485BFD"/>
    <w:rsid w:val="004916F1"/>
    <w:rsid w:val="00494964"/>
    <w:rsid w:val="004A06B5"/>
    <w:rsid w:val="004B08A1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D2B"/>
    <w:rsid w:val="00515F42"/>
    <w:rsid w:val="005319CD"/>
    <w:rsid w:val="00536B9A"/>
    <w:rsid w:val="005475CD"/>
    <w:rsid w:val="0055019B"/>
    <w:rsid w:val="005518C2"/>
    <w:rsid w:val="005532DE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D7E9E"/>
    <w:rsid w:val="005E4121"/>
    <w:rsid w:val="006067AE"/>
    <w:rsid w:val="006143D0"/>
    <w:rsid w:val="006145EC"/>
    <w:rsid w:val="00616EDB"/>
    <w:rsid w:val="00617064"/>
    <w:rsid w:val="00641320"/>
    <w:rsid w:val="006518DC"/>
    <w:rsid w:val="00654002"/>
    <w:rsid w:val="00657996"/>
    <w:rsid w:val="00657C03"/>
    <w:rsid w:val="0066014E"/>
    <w:rsid w:val="00665AE6"/>
    <w:rsid w:val="00686ADB"/>
    <w:rsid w:val="00686CE6"/>
    <w:rsid w:val="00693DDD"/>
    <w:rsid w:val="0069712A"/>
    <w:rsid w:val="006A4FE4"/>
    <w:rsid w:val="006C682D"/>
    <w:rsid w:val="006D44C0"/>
    <w:rsid w:val="0071209B"/>
    <w:rsid w:val="00721E19"/>
    <w:rsid w:val="007259CF"/>
    <w:rsid w:val="00730750"/>
    <w:rsid w:val="00740F0D"/>
    <w:rsid w:val="00741B69"/>
    <w:rsid w:val="00742AAE"/>
    <w:rsid w:val="007536AA"/>
    <w:rsid w:val="00764447"/>
    <w:rsid w:val="0076521D"/>
    <w:rsid w:val="00767756"/>
    <w:rsid w:val="00772D5A"/>
    <w:rsid w:val="007750A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3FE0"/>
    <w:rsid w:val="00945493"/>
    <w:rsid w:val="00947B24"/>
    <w:rsid w:val="009506E5"/>
    <w:rsid w:val="00952E7B"/>
    <w:rsid w:val="00955DF5"/>
    <w:rsid w:val="009714BD"/>
    <w:rsid w:val="0097531C"/>
    <w:rsid w:val="00987F58"/>
    <w:rsid w:val="00995CC2"/>
    <w:rsid w:val="009D0AF3"/>
    <w:rsid w:val="009E41B1"/>
    <w:rsid w:val="009F1751"/>
    <w:rsid w:val="00A0049A"/>
    <w:rsid w:val="00A0473D"/>
    <w:rsid w:val="00A07643"/>
    <w:rsid w:val="00A15363"/>
    <w:rsid w:val="00A15BC6"/>
    <w:rsid w:val="00A2248E"/>
    <w:rsid w:val="00A33F85"/>
    <w:rsid w:val="00A36EF6"/>
    <w:rsid w:val="00A47E33"/>
    <w:rsid w:val="00A53061"/>
    <w:rsid w:val="00A563A7"/>
    <w:rsid w:val="00A60639"/>
    <w:rsid w:val="00A60AC4"/>
    <w:rsid w:val="00A6389B"/>
    <w:rsid w:val="00A70B91"/>
    <w:rsid w:val="00A7625C"/>
    <w:rsid w:val="00A76B61"/>
    <w:rsid w:val="00A83295"/>
    <w:rsid w:val="00A86FD6"/>
    <w:rsid w:val="00A94282"/>
    <w:rsid w:val="00A94CD5"/>
    <w:rsid w:val="00AB2021"/>
    <w:rsid w:val="00AB4E76"/>
    <w:rsid w:val="00AB5922"/>
    <w:rsid w:val="00AD3CD9"/>
    <w:rsid w:val="00AE0744"/>
    <w:rsid w:val="00AF10CC"/>
    <w:rsid w:val="00AF132A"/>
    <w:rsid w:val="00AF7125"/>
    <w:rsid w:val="00B01B30"/>
    <w:rsid w:val="00B2306B"/>
    <w:rsid w:val="00B3200A"/>
    <w:rsid w:val="00B630AE"/>
    <w:rsid w:val="00B632A9"/>
    <w:rsid w:val="00B67BAE"/>
    <w:rsid w:val="00B67CA5"/>
    <w:rsid w:val="00B7390E"/>
    <w:rsid w:val="00B73E75"/>
    <w:rsid w:val="00B82811"/>
    <w:rsid w:val="00B852C0"/>
    <w:rsid w:val="00BC316B"/>
    <w:rsid w:val="00BC3D82"/>
    <w:rsid w:val="00BD7CD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22149"/>
    <w:rsid w:val="00C300A0"/>
    <w:rsid w:val="00C36349"/>
    <w:rsid w:val="00C543E3"/>
    <w:rsid w:val="00C742F1"/>
    <w:rsid w:val="00C8262D"/>
    <w:rsid w:val="00C87BDA"/>
    <w:rsid w:val="00C95A06"/>
    <w:rsid w:val="00CA053A"/>
    <w:rsid w:val="00CC4E37"/>
    <w:rsid w:val="00CD3FC3"/>
    <w:rsid w:val="00CD54F1"/>
    <w:rsid w:val="00CE0369"/>
    <w:rsid w:val="00D1046D"/>
    <w:rsid w:val="00D1474A"/>
    <w:rsid w:val="00D20FBA"/>
    <w:rsid w:val="00D22D44"/>
    <w:rsid w:val="00D32BA3"/>
    <w:rsid w:val="00D54436"/>
    <w:rsid w:val="00D56ADD"/>
    <w:rsid w:val="00D64BCE"/>
    <w:rsid w:val="00D65357"/>
    <w:rsid w:val="00D728B1"/>
    <w:rsid w:val="00D72C67"/>
    <w:rsid w:val="00DA2058"/>
    <w:rsid w:val="00DA5C90"/>
    <w:rsid w:val="00DA7053"/>
    <w:rsid w:val="00DC5917"/>
    <w:rsid w:val="00DF4D87"/>
    <w:rsid w:val="00E078B5"/>
    <w:rsid w:val="00E07C48"/>
    <w:rsid w:val="00E07D4C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E2F51"/>
    <w:rsid w:val="00EE51AC"/>
    <w:rsid w:val="00EF7A01"/>
    <w:rsid w:val="00F105F8"/>
    <w:rsid w:val="00F1134B"/>
    <w:rsid w:val="00F209C6"/>
    <w:rsid w:val="00F31008"/>
    <w:rsid w:val="00F31198"/>
    <w:rsid w:val="00F373DF"/>
    <w:rsid w:val="00F472A0"/>
    <w:rsid w:val="00F56587"/>
    <w:rsid w:val="00F62F94"/>
    <w:rsid w:val="00F6575D"/>
    <w:rsid w:val="00F95A8D"/>
    <w:rsid w:val="00FA32DD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C7F6A0"/>
  <w15:docId w15:val="{87DFFB6F-38AE-435F-8D2B-3E014DB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8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5429-65D8-4F6B-B303-D6A3AB3C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CHUTIMA  MANEEWATTANA  PLENGKHOM</cp:lastModifiedBy>
  <cp:revision>3</cp:revision>
  <cp:lastPrinted>2015-08-07T07:45:00Z</cp:lastPrinted>
  <dcterms:created xsi:type="dcterms:W3CDTF">2024-02-15T05:23:00Z</dcterms:created>
  <dcterms:modified xsi:type="dcterms:W3CDTF">2024-02-15T05:46:00Z</dcterms:modified>
</cp:coreProperties>
</file>